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B7816" w14:textId="4D821392" w:rsidR="004E1CF2" w:rsidRDefault="004E1CF2" w:rsidP="00E97376">
      <w:pPr>
        <w:ind w:firstLine="0"/>
        <w:jc w:val="center"/>
      </w:pPr>
      <w:r>
        <w:t>Int. No.</w:t>
      </w:r>
      <w:r w:rsidR="00E73196">
        <w:t xml:space="preserve"> 893</w:t>
      </w:r>
    </w:p>
    <w:p w14:paraId="483B7817" w14:textId="77777777" w:rsidR="00E97376" w:rsidRDefault="00E97376" w:rsidP="00E97376">
      <w:pPr>
        <w:ind w:firstLine="0"/>
        <w:jc w:val="center"/>
      </w:pPr>
    </w:p>
    <w:p w14:paraId="1BA9E3CB" w14:textId="77777777" w:rsidR="001F5EFF" w:rsidRDefault="001F5EFF" w:rsidP="001F5EFF">
      <w:pPr>
        <w:autoSpaceDE w:val="0"/>
        <w:autoSpaceDN w:val="0"/>
        <w:adjustRightInd w:val="0"/>
        <w:ind w:firstLine="0"/>
        <w:jc w:val="both"/>
        <w:rPr>
          <w:rFonts w:eastAsia="Calibri"/>
        </w:rPr>
      </w:pPr>
      <w:r>
        <w:rPr>
          <w:rFonts w:eastAsia="Calibri"/>
        </w:rPr>
        <w:t>By Council Members Sanchez, Ayala, Cabán, Hanif, Louis, Stevens, Hudson, Restler, Abreu, Brannan, Velázquez, De La Rosa, Brewer, Ung, Ossé, Narcisse, Avilés, Williams, Marte, Richardson Jordan, Farías, Won, Schulman, Gutiérrez, Joseph, Nurse, Gennaro, Krishnan and Rivera</w:t>
      </w:r>
    </w:p>
    <w:p w14:paraId="483B781B" w14:textId="77777777" w:rsidR="004E1CF2" w:rsidRDefault="004E1CF2" w:rsidP="007101A2">
      <w:pPr>
        <w:pStyle w:val="BodyText"/>
        <w:spacing w:line="240" w:lineRule="auto"/>
        <w:ind w:firstLine="0"/>
      </w:pPr>
      <w:bookmarkStart w:id="0" w:name="_GoBack"/>
      <w:bookmarkEnd w:id="0"/>
    </w:p>
    <w:p w14:paraId="312F040B" w14:textId="77777777" w:rsidR="00701B59" w:rsidRPr="00701B59" w:rsidRDefault="00701B59" w:rsidP="007101A2">
      <w:pPr>
        <w:pStyle w:val="BodyText"/>
        <w:spacing w:line="240" w:lineRule="auto"/>
        <w:ind w:firstLine="0"/>
        <w:rPr>
          <w:vanish/>
        </w:rPr>
      </w:pPr>
      <w:r w:rsidRPr="00701B59">
        <w:rPr>
          <w:vanish/>
        </w:rPr>
        <w:t>..Title</w:t>
      </w:r>
    </w:p>
    <w:p w14:paraId="483B781C" w14:textId="04FA5383" w:rsidR="004E1CF2" w:rsidRDefault="00701B59" w:rsidP="007101A2">
      <w:pPr>
        <w:pStyle w:val="BodyText"/>
        <w:spacing w:line="240" w:lineRule="auto"/>
        <w:ind w:firstLine="0"/>
      </w:pPr>
      <w:r>
        <w:t>A Local Law t</w:t>
      </w:r>
      <w:r w:rsidR="004E1CF2">
        <w:t xml:space="preserve">o </w:t>
      </w:r>
      <w:r w:rsidR="00E310B4">
        <w:t>amend the</w:t>
      </w:r>
      <w:r w:rsidR="00FC547E">
        <w:t xml:space="preserve"> </w:t>
      </w:r>
      <w:r w:rsidR="00667589">
        <w:t>administrative code of the city of New York</w:t>
      </w:r>
      <w:r w:rsidR="004E1CF2">
        <w:t>, in relation to</w:t>
      </w:r>
      <w:r w:rsidR="00873B26">
        <w:t xml:space="preserve"> </w:t>
      </w:r>
      <w:r w:rsidR="00082F25">
        <w:t xml:space="preserve">expanding eligibility for rental assistance </w:t>
      </w:r>
    </w:p>
    <w:p w14:paraId="5CB40951" w14:textId="7D5FEA11" w:rsidR="00701B59" w:rsidRPr="00701B59" w:rsidRDefault="00701B59" w:rsidP="007101A2">
      <w:pPr>
        <w:pStyle w:val="BodyText"/>
        <w:spacing w:line="240" w:lineRule="auto"/>
        <w:ind w:firstLine="0"/>
        <w:rPr>
          <w:vanish/>
        </w:rPr>
      </w:pPr>
      <w:r w:rsidRPr="00701B59">
        <w:rPr>
          <w:vanish/>
        </w:rPr>
        <w:t>..Body</w:t>
      </w:r>
    </w:p>
    <w:p w14:paraId="483B781D" w14:textId="77777777" w:rsidR="004E1CF2" w:rsidRDefault="004E1CF2" w:rsidP="007101A2">
      <w:pPr>
        <w:pStyle w:val="BodyText"/>
        <w:spacing w:line="240" w:lineRule="auto"/>
        <w:ind w:firstLine="0"/>
        <w:rPr>
          <w:u w:val="single"/>
        </w:rPr>
      </w:pPr>
    </w:p>
    <w:p w14:paraId="483B781E" w14:textId="388BC77E" w:rsidR="004E1CF2" w:rsidRDefault="004E1CF2" w:rsidP="007101A2">
      <w:pPr>
        <w:ind w:firstLine="0"/>
        <w:jc w:val="both"/>
      </w:pPr>
      <w:r>
        <w:rPr>
          <w:u w:val="single"/>
        </w:rPr>
        <w:t>Be it enacted by the Council a</w:t>
      </w:r>
      <w:r w:rsidR="00FE51E5">
        <w:rPr>
          <w:u w:val="single"/>
        </w:rPr>
        <w:t>s</w:t>
      </w:r>
      <w:r>
        <w:rPr>
          <w:u w:val="single"/>
        </w:rPr>
        <w:t xml:space="preserve"> follows</w:t>
      </w:r>
      <w:r w:rsidRPr="005B5DE4">
        <w:rPr>
          <w:u w:val="single"/>
        </w:rPr>
        <w:t>:</w:t>
      </w:r>
    </w:p>
    <w:p w14:paraId="483B781F" w14:textId="77777777" w:rsidR="004E1CF2" w:rsidRDefault="004E1CF2" w:rsidP="006662DF">
      <w:pPr>
        <w:jc w:val="both"/>
      </w:pPr>
    </w:p>
    <w:p w14:paraId="483B7820" w14:textId="77777777" w:rsidR="006A691C" w:rsidRDefault="006A691C" w:rsidP="007101A2">
      <w:pPr>
        <w:spacing w:line="480" w:lineRule="auto"/>
        <w:jc w:val="both"/>
        <w:sectPr w:rsidR="006A691C" w:rsidSect="008F0B17">
          <w:footerReference w:type="default" r:id="rId11"/>
          <w:footerReference w:type="first" r:id="rId12"/>
          <w:pgSz w:w="12240" w:h="15840"/>
          <w:pgMar w:top="1440" w:right="1440" w:bottom="1440" w:left="1440" w:header="720" w:footer="720" w:gutter="0"/>
          <w:cols w:space="720"/>
          <w:docGrid w:linePitch="360"/>
        </w:sectPr>
      </w:pPr>
    </w:p>
    <w:p w14:paraId="483B7821" w14:textId="00F98C99" w:rsidR="00EB52F4" w:rsidRDefault="007101A2" w:rsidP="00595589">
      <w:pPr>
        <w:spacing w:line="480" w:lineRule="auto"/>
        <w:jc w:val="both"/>
      </w:pPr>
      <w:r>
        <w:t>S</w:t>
      </w:r>
      <w:r w:rsidR="004E1CF2">
        <w:t>ection 1.</w:t>
      </w:r>
      <w:r w:rsidR="007E79D5">
        <w:t xml:space="preserve"> </w:t>
      </w:r>
      <w:r w:rsidR="00EB52F4">
        <w:t xml:space="preserve">Chapter 1 of </w:t>
      </w:r>
      <w:r w:rsidR="00406CEF">
        <w:t>t</w:t>
      </w:r>
      <w:r w:rsidR="00EB52F4">
        <w:t>itle 21 of the administrative code of the city of New York is amended by adding a new section 21-</w:t>
      </w:r>
      <w:r w:rsidR="00133BC7">
        <w:t xml:space="preserve">151 </w:t>
      </w:r>
      <w:r w:rsidR="00EB52F4">
        <w:t>to read as follows:</w:t>
      </w:r>
    </w:p>
    <w:p w14:paraId="483B7822" w14:textId="3F1A2130" w:rsidR="009F209F" w:rsidRDefault="00133BC7" w:rsidP="00595589">
      <w:pPr>
        <w:spacing w:line="480" w:lineRule="auto"/>
        <w:jc w:val="both"/>
        <w:rPr>
          <w:u w:val="single"/>
        </w:rPr>
      </w:pPr>
      <w:r>
        <w:rPr>
          <w:u w:val="single"/>
        </w:rPr>
        <w:t>§ 21-151</w:t>
      </w:r>
      <w:r w:rsidR="00EB52F4">
        <w:rPr>
          <w:u w:val="single"/>
        </w:rPr>
        <w:t xml:space="preserve"> </w:t>
      </w:r>
      <w:r w:rsidR="00082F25">
        <w:rPr>
          <w:u w:val="single"/>
        </w:rPr>
        <w:t>Expanding eligibility</w:t>
      </w:r>
      <w:r w:rsidR="004B0C5B">
        <w:rPr>
          <w:u w:val="single"/>
        </w:rPr>
        <w:t xml:space="preserve"> for rental assistance</w:t>
      </w:r>
      <w:r w:rsidR="009124D6">
        <w:rPr>
          <w:u w:val="single"/>
        </w:rPr>
        <w:t>.</w:t>
      </w:r>
      <w:r w:rsidR="006B0F57">
        <w:rPr>
          <w:u w:val="single"/>
        </w:rPr>
        <w:t xml:space="preserve"> a.</w:t>
      </w:r>
      <w:r w:rsidR="00EB52F4">
        <w:rPr>
          <w:u w:val="single"/>
        </w:rPr>
        <w:t xml:space="preserve"> </w:t>
      </w:r>
      <w:r w:rsidR="00676CD2">
        <w:rPr>
          <w:u w:val="single"/>
        </w:rPr>
        <w:t>Definitions. For purposes of this section, the</w:t>
      </w:r>
      <w:r w:rsidR="009F209F">
        <w:rPr>
          <w:u w:val="single"/>
        </w:rPr>
        <w:t xml:space="preserve"> following</w:t>
      </w:r>
      <w:r w:rsidR="00676CD2">
        <w:rPr>
          <w:u w:val="single"/>
        </w:rPr>
        <w:t xml:space="preserve"> term</w:t>
      </w:r>
      <w:r w:rsidR="009F209F">
        <w:rPr>
          <w:u w:val="single"/>
        </w:rPr>
        <w:t>s have the following meanings:</w:t>
      </w:r>
    </w:p>
    <w:p w14:paraId="6877FC96" w14:textId="7CAF83FD" w:rsidR="008261BB" w:rsidRDefault="008261BB" w:rsidP="00595589">
      <w:pPr>
        <w:spacing w:line="480" w:lineRule="auto"/>
        <w:jc w:val="both"/>
        <w:rPr>
          <w:u w:val="single"/>
        </w:rPr>
      </w:pPr>
      <w:r>
        <w:rPr>
          <w:u w:val="single"/>
        </w:rPr>
        <w:t>Household. The term “household” means households who are not livin</w:t>
      </w:r>
      <w:r w:rsidR="00BA5BD7">
        <w:rPr>
          <w:u w:val="single"/>
        </w:rPr>
        <w:t>g</w:t>
      </w:r>
      <w:r>
        <w:rPr>
          <w:u w:val="single"/>
        </w:rPr>
        <w:t xml:space="preserve"> in shelter or experiencing street homelessness.</w:t>
      </w:r>
    </w:p>
    <w:p w14:paraId="483B7824" w14:textId="029F23A4" w:rsidR="009F209F" w:rsidRDefault="009F209F" w:rsidP="009F209F">
      <w:pPr>
        <w:spacing w:line="480" w:lineRule="auto"/>
        <w:jc w:val="both"/>
        <w:rPr>
          <w:u w:val="single"/>
        </w:rPr>
      </w:pPr>
      <w:r>
        <w:rPr>
          <w:u w:val="single"/>
        </w:rPr>
        <w:t xml:space="preserve">Rental assistance </w:t>
      </w:r>
      <w:r w:rsidR="00DE6595">
        <w:rPr>
          <w:u w:val="single"/>
        </w:rPr>
        <w:t>voucher</w:t>
      </w:r>
      <w:r>
        <w:rPr>
          <w:u w:val="single"/>
        </w:rPr>
        <w:t xml:space="preserve">. The term “rental assistance </w:t>
      </w:r>
      <w:r w:rsidR="00DE6595">
        <w:rPr>
          <w:u w:val="single"/>
        </w:rPr>
        <w:t>voucher</w:t>
      </w:r>
      <w:r>
        <w:rPr>
          <w:u w:val="single"/>
        </w:rPr>
        <w:t xml:space="preserve">” means any </w:t>
      </w:r>
      <w:r w:rsidR="00BA5BD7">
        <w:rPr>
          <w:u w:val="single"/>
        </w:rPr>
        <w:t>c</w:t>
      </w:r>
      <w:r w:rsidR="008261BB">
        <w:rPr>
          <w:u w:val="single"/>
        </w:rPr>
        <w:t>ity-</w:t>
      </w:r>
      <w:r w:rsidR="0049754D">
        <w:rPr>
          <w:u w:val="single"/>
        </w:rPr>
        <w:t xml:space="preserve">initiated </w:t>
      </w:r>
      <w:r w:rsidR="00BA5BD7">
        <w:rPr>
          <w:u w:val="single"/>
        </w:rPr>
        <w:t xml:space="preserve"> </w:t>
      </w:r>
      <w:r w:rsidR="00DE6595" w:rsidRPr="00DE6595">
        <w:rPr>
          <w:u w:val="single"/>
        </w:rPr>
        <w:t>rental housing subsidy for ho</w:t>
      </w:r>
      <w:r w:rsidR="00DE6595">
        <w:rPr>
          <w:u w:val="single"/>
        </w:rPr>
        <w:t>meless families and individuals</w:t>
      </w:r>
      <w:r>
        <w:rPr>
          <w:u w:val="single"/>
        </w:rPr>
        <w:t>.</w:t>
      </w:r>
    </w:p>
    <w:p w14:paraId="5F7737DA" w14:textId="03FB7CA8" w:rsidR="00661C6E" w:rsidRDefault="00661C6E" w:rsidP="009F209F">
      <w:pPr>
        <w:spacing w:line="480" w:lineRule="auto"/>
        <w:jc w:val="both"/>
        <w:rPr>
          <w:u w:val="single"/>
        </w:rPr>
      </w:pPr>
      <w:r>
        <w:rPr>
          <w:u w:val="single"/>
        </w:rPr>
        <w:t xml:space="preserve">Shelter. The term “shelter” </w:t>
      </w:r>
      <w:r w:rsidRPr="00661C6E">
        <w:rPr>
          <w:u w:val="single"/>
        </w:rPr>
        <w:t>means temporary emergency housing provided to homeless adults, adult families, and families with children by the department or a provider under contract or similar agreement with the department.</w:t>
      </w:r>
    </w:p>
    <w:p w14:paraId="60C4EFCB" w14:textId="1B56ACDF" w:rsidR="008261BB" w:rsidRDefault="00E20E35" w:rsidP="009F209F">
      <w:pPr>
        <w:spacing w:line="480" w:lineRule="auto"/>
        <w:jc w:val="both"/>
        <w:rPr>
          <w:u w:val="single"/>
        </w:rPr>
      </w:pPr>
      <w:r>
        <w:rPr>
          <w:u w:val="single"/>
        </w:rPr>
        <w:t>b</w:t>
      </w:r>
      <w:r w:rsidR="00BD103E">
        <w:rPr>
          <w:u w:val="single"/>
        </w:rPr>
        <w:t xml:space="preserve">. </w:t>
      </w:r>
      <w:r w:rsidR="008261BB">
        <w:rPr>
          <w:u w:val="single"/>
        </w:rPr>
        <w:t>T</w:t>
      </w:r>
      <w:r w:rsidR="00BD103E">
        <w:rPr>
          <w:u w:val="single"/>
        </w:rPr>
        <w:t>he department shall</w:t>
      </w:r>
      <w:r w:rsidR="00082F25">
        <w:rPr>
          <w:u w:val="single"/>
        </w:rPr>
        <w:t xml:space="preserve"> not base eligibility for a rental assis</w:t>
      </w:r>
      <w:r w:rsidR="0046453A">
        <w:rPr>
          <w:u w:val="single"/>
        </w:rPr>
        <w:t>tance voucher on</w:t>
      </w:r>
      <w:r w:rsidR="008261BB">
        <w:rPr>
          <w:u w:val="single"/>
        </w:rPr>
        <w:t xml:space="preserve"> the following:</w:t>
      </w:r>
    </w:p>
    <w:p w14:paraId="6757ABD2" w14:textId="559E1B3A" w:rsidR="008261BB" w:rsidRDefault="007B3A90" w:rsidP="009F209F">
      <w:pPr>
        <w:spacing w:line="480" w:lineRule="auto"/>
        <w:jc w:val="both"/>
        <w:rPr>
          <w:u w:val="single"/>
        </w:rPr>
      </w:pPr>
      <w:r>
        <w:rPr>
          <w:u w:val="single"/>
        </w:rPr>
        <w:t>1.</w:t>
      </w:r>
      <w:r w:rsidR="00082F25">
        <w:rPr>
          <w:u w:val="single"/>
        </w:rPr>
        <w:t xml:space="preserve"> </w:t>
      </w:r>
      <w:r w:rsidR="00236CD1">
        <w:rPr>
          <w:u w:val="single"/>
        </w:rPr>
        <w:t>whether a household resides in</w:t>
      </w:r>
      <w:r w:rsidR="0046453A">
        <w:rPr>
          <w:u w:val="single"/>
        </w:rPr>
        <w:t xml:space="preserve"> a rent-controlled apartment</w:t>
      </w:r>
      <w:r>
        <w:rPr>
          <w:u w:val="single"/>
        </w:rPr>
        <w:t>;</w:t>
      </w:r>
    </w:p>
    <w:p w14:paraId="33751EE7" w14:textId="1279769A" w:rsidR="008261BB" w:rsidRDefault="007B3A90" w:rsidP="009F209F">
      <w:pPr>
        <w:spacing w:line="480" w:lineRule="auto"/>
        <w:jc w:val="both"/>
        <w:rPr>
          <w:u w:val="single"/>
        </w:rPr>
      </w:pPr>
      <w:r>
        <w:rPr>
          <w:u w:val="single"/>
        </w:rPr>
        <w:t>2</w:t>
      </w:r>
      <w:r w:rsidR="008261BB">
        <w:rPr>
          <w:u w:val="single"/>
        </w:rPr>
        <w:t xml:space="preserve">. </w:t>
      </w:r>
      <w:r w:rsidR="00236CD1">
        <w:rPr>
          <w:u w:val="single"/>
        </w:rPr>
        <w:t xml:space="preserve">whether </w:t>
      </w:r>
      <w:r w:rsidR="008261BB">
        <w:rPr>
          <w:u w:val="single"/>
        </w:rPr>
        <w:t>a</w:t>
      </w:r>
      <w:r w:rsidR="00236CD1">
        <w:rPr>
          <w:u w:val="single"/>
        </w:rPr>
        <w:t xml:space="preserve"> member of a</w:t>
      </w:r>
      <w:r w:rsidR="008261BB">
        <w:rPr>
          <w:u w:val="single"/>
        </w:rPr>
        <w:t xml:space="preserve"> household</w:t>
      </w:r>
      <w:r w:rsidR="00236CD1">
        <w:rPr>
          <w:u w:val="single"/>
        </w:rPr>
        <w:t xml:space="preserve"> receives</w:t>
      </w:r>
      <w:r w:rsidR="0046453A">
        <w:rPr>
          <w:u w:val="single"/>
        </w:rPr>
        <w:t xml:space="preserve"> adult protective services pursuant to section 472 of the social services law</w:t>
      </w:r>
      <w:r>
        <w:rPr>
          <w:u w:val="single"/>
        </w:rPr>
        <w:t>;</w:t>
      </w:r>
      <w:r w:rsidR="008261BB">
        <w:rPr>
          <w:u w:val="single"/>
        </w:rPr>
        <w:t xml:space="preserve"> or</w:t>
      </w:r>
    </w:p>
    <w:p w14:paraId="483B7825" w14:textId="347EAA32" w:rsidR="009F209F" w:rsidRDefault="007B3A90" w:rsidP="009F209F">
      <w:pPr>
        <w:spacing w:line="480" w:lineRule="auto"/>
        <w:jc w:val="both"/>
        <w:rPr>
          <w:u w:val="single"/>
        </w:rPr>
      </w:pPr>
      <w:r>
        <w:rPr>
          <w:u w:val="single"/>
        </w:rPr>
        <w:t>3</w:t>
      </w:r>
      <w:r w:rsidR="008261BB">
        <w:rPr>
          <w:u w:val="single"/>
        </w:rPr>
        <w:t xml:space="preserve">. </w:t>
      </w:r>
      <w:r w:rsidR="00236CD1">
        <w:rPr>
          <w:u w:val="single"/>
        </w:rPr>
        <w:t xml:space="preserve">whether </w:t>
      </w:r>
      <w:r w:rsidR="008261BB">
        <w:rPr>
          <w:u w:val="single"/>
        </w:rPr>
        <w:t>a</w:t>
      </w:r>
      <w:r w:rsidR="00236CD1">
        <w:rPr>
          <w:u w:val="single"/>
        </w:rPr>
        <w:t xml:space="preserve"> member of a</w:t>
      </w:r>
      <w:r w:rsidR="008261BB">
        <w:rPr>
          <w:u w:val="single"/>
        </w:rPr>
        <w:t xml:space="preserve"> household </w:t>
      </w:r>
      <w:r w:rsidR="00236CD1">
        <w:rPr>
          <w:u w:val="single"/>
        </w:rPr>
        <w:t>participates in</w:t>
      </w:r>
      <w:r w:rsidR="0046453A">
        <w:rPr>
          <w:u w:val="single"/>
        </w:rPr>
        <w:t xml:space="preserve"> a community guardianship program pursuant to section 472-d of the social services law.</w:t>
      </w:r>
    </w:p>
    <w:p w14:paraId="7D067077" w14:textId="0D53FBF3" w:rsidR="00720945" w:rsidRDefault="00E20E35" w:rsidP="009F209F">
      <w:pPr>
        <w:spacing w:line="480" w:lineRule="auto"/>
        <w:jc w:val="both"/>
        <w:rPr>
          <w:u w:val="single"/>
        </w:rPr>
      </w:pPr>
      <w:r>
        <w:rPr>
          <w:u w:val="single"/>
        </w:rPr>
        <w:lastRenderedPageBreak/>
        <w:t>c</w:t>
      </w:r>
      <w:r w:rsidR="00720945">
        <w:rPr>
          <w:u w:val="single"/>
        </w:rPr>
        <w:t xml:space="preserve">. </w:t>
      </w:r>
      <w:r w:rsidR="0049754D">
        <w:rPr>
          <w:u w:val="single"/>
        </w:rPr>
        <w:t>For purposes of determining eligibility for a rental assistance voucher,</w:t>
      </w:r>
      <w:r w:rsidR="0049754D" w:rsidDel="008261BB">
        <w:rPr>
          <w:u w:val="single"/>
        </w:rPr>
        <w:t xml:space="preserve"> </w:t>
      </w:r>
      <w:r w:rsidR="0049754D">
        <w:rPr>
          <w:u w:val="single"/>
        </w:rPr>
        <w:t>t</w:t>
      </w:r>
      <w:r w:rsidR="008261BB">
        <w:rPr>
          <w:u w:val="single"/>
        </w:rPr>
        <w:t xml:space="preserve">he </w:t>
      </w:r>
      <w:r w:rsidR="00720945">
        <w:rPr>
          <w:u w:val="single"/>
        </w:rPr>
        <w:t xml:space="preserve">department shall </w:t>
      </w:r>
      <w:r w:rsidR="00236CD1">
        <w:rPr>
          <w:u w:val="single"/>
        </w:rPr>
        <w:t xml:space="preserve">accept </w:t>
      </w:r>
      <w:r w:rsidR="00720945">
        <w:rPr>
          <w:u w:val="single"/>
        </w:rPr>
        <w:t xml:space="preserve">documents demonstrating </w:t>
      </w:r>
      <w:r w:rsidR="00BD03E4">
        <w:rPr>
          <w:u w:val="single"/>
        </w:rPr>
        <w:t>that a</w:t>
      </w:r>
      <w:r w:rsidR="00236CD1">
        <w:rPr>
          <w:u w:val="single"/>
        </w:rPr>
        <w:t xml:space="preserve"> </w:t>
      </w:r>
      <w:r w:rsidR="00720945">
        <w:rPr>
          <w:u w:val="single"/>
        </w:rPr>
        <w:t>household is at risk of eviction. Such documents may include, but not be limited to, written demands for payment of past due rent.</w:t>
      </w:r>
    </w:p>
    <w:p w14:paraId="483B7826" w14:textId="67D0409B" w:rsidR="002F196D" w:rsidRDefault="00595589" w:rsidP="00637479">
      <w:pPr>
        <w:tabs>
          <w:tab w:val="left" w:pos="1800"/>
        </w:tabs>
        <w:spacing w:line="480" w:lineRule="auto"/>
        <w:jc w:val="both"/>
        <w:rPr>
          <w:sz w:val="18"/>
          <w:szCs w:val="18"/>
        </w:rPr>
      </w:pPr>
      <w:r>
        <w:t>§ 2.</w:t>
      </w:r>
      <w:r w:rsidR="00F27EDD">
        <w:t xml:space="preserve"> </w:t>
      </w:r>
      <w:r w:rsidR="00562194">
        <w:t xml:space="preserve">This local law takes effect </w:t>
      </w:r>
      <w:r w:rsidR="00807B2F">
        <w:t>immediately</w:t>
      </w:r>
      <w:r w:rsidR="007F7859">
        <w:t>.</w:t>
      </w:r>
    </w:p>
    <w:p w14:paraId="1BA9910D" w14:textId="77777777" w:rsidR="004C53E4" w:rsidRPr="00637479" w:rsidRDefault="004C53E4" w:rsidP="00DF19C1">
      <w:pPr>
        <w:tabs>
          <w:tab w:val="left" w:pos="1800"/>
        </w:tabs>
        <w:spacing w:line="480" w:lineRule="auto"/>
        <w:ind w:firstLine="0"/>
        <w:jc w:val="both"/>
        <w:rPr>
          <w:u w:val="single"/>
        </w:rPr>
        <w:sectPr w:rsidR="004C53E4" w:rsidRPr="00637479" w:rsidSect="00AF39A5">
          <w:type w:val="continuous"/>
          <w:pgSz w:w="12240" w:h="15840"/>
          <w:pgMar w:top="1440" w:right="1440" w:bottom="1440" w:left="1440" w:header="720" w:footer="720" w:gutter="0"/>
          <w:lnNumType w:countBy="1"/>
          <w:cols w:space="720"/>
          <w:titlePg/>
          <w:docGrid w:linePitch="360"/>
        </w:sectPr>
      </w:pPr>
    </w:p>
    <w:p w14:paraId="5366464C" w14:textId="77777777" w:rsidR="004C53E4" w:rsidRDefault="004C53E4" w:rsidP="007101A2">
      <w:pPr>
        <w:ind w:firstLine="0"/>
        <w:jc w:val="both"/>
        <w:rPr>
          <w:sz w:val="18"/>
          <w:szCs w:val="18"/>
        </w:rPr>
      </w:pPr>
    </w:p>
    <w:p w14:paraId="404C5BE0" w14:textId="77777777" w:rsidR="004C53E4" w:rsidRDefault="004C53E4" w:rsidP="007101A2">
      <w:pPr>
        <w:ind w:firstLine="0"/>
        <w:jc w:val="both"/>
        <w:rPr>
          <w:sz w:val="18"/>
          <w:szCs w:val="18"/>
        </w:rPr>
      </w:pPr>
    </w:p>
    <w:p w14:paraId="74D2564E" w14:textId="26D0001E" w:rsidR="004C53E4" w:rsidRDefault="007F7859" w:rsidP="007101A2">
      <w:pPr>
        <w:ind w:firstLine="0"/>
        <w:jc w:val="both"/>
        <w:rPr>
          <w:sz w:val="18"/>
          <w:szCs w:val="18"/>
        </w:rPr>
      </w:pPr>
      <w:r>
        <w:rPr>
          <w:sz w:val="18"/>
          <w:szCs w:val="18"/>
        </w:rPr>
        <w:t>ACK</w:t>
      </w:r>
    </w:p>
    <w:p w14:paraId="483B7829" w14:textId="28F1C1AB" w:rsidR="004E1CF2" w:rsidRDefault="005A3B50" w:rsidP="007101A2">
      <w:pPr>
        <w:ind w:firstLine="0"/>
        <w:jc w:val="both"/>
        <w:rPr>
          <w:sz w:val="18"/>
          <w:szCs w:val="18"/>
        </w:rPr>
      </w:pPr>
      <w:r>
        <w:rPr>
          <w:sz w:val="18"/>
          <w:szCs w:val="18"/>
        </w:rPr>
        <w:t>LS#</w:t>
      </w:r>
      <w:r w:rsidR="00BD103E">
        <w:rPr>
          <w:sz w:val="18"/>
          <w:szCs w:val="18"/>
        </w:rPr>
        <w:t xml:space="preserve"> 895</w:t>
      </w:r>
      <w:r w:rsidR="00860696">
        <w:rPr>
          <w:sz w:val="18"/>
          <w:szCs w:val="18"/>
        </w:rPr>
        <w:t>2</w:t>
      </w:r>
    </w:p>
    <w:p w14:paraId="483B782C" w14:textId="280FCB33" w:rsidR="002D5F4F" w:rsidRDefault="0040334D" w:rsidP="007101A2">
      <w:pPr>
        <w:ind w:firstLine="0"/>
        <w:rPr>
          <w:sz w:val="18"/>
          <w:szCs w:val="18"/>
        </w:rPr>
      </w:pPr>
      <w:r>
        <w:rPr>
          <w:sz w:val="18"/>
          <w:szCs w:val="18"/>
        </w:rPr>
        <w:t>1/10</w:t>
      </w:r>
      <w:r w:rsidR="007F7859">
        <w:rPr>
          <w:sz w:val="18"/>
          <w:szCs w:val="18"/>
        </w:rPr>
        <w:t>/2022</w:t>
      </w:r>
    </w:p>
    <w:sectPr w:rsidR="002D5F4F" w:rsidSect="002F196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FA875" w14:textId="77777777" w:rsidR="00B371CD" w:rsidRDefault="00B371CD">
      <w:r>
        <w:separator/>
      </w:r>
    </w:p>
    <w:p w14:paraId="391E5A9C" w14:textId="77777777" w:rsidR="00B371CD" w:rsidRDefault="00B371CD"/>
  </w:endnote>
  <w:endnote w:type="continuationSeparator" w:id="0">
    <w:p w14:paraId="3D1E26EE" w14:textId="77777777" w:rsidR="00B371CD" w:rsidRDefault="00B371CD">
      <w:r>
        <w:continuationSeparator/>
      </w:r>
    </w:p>
    <w:p w14:paraId="48C844BD" w14:textId="77777777" w:rsidR="00B371CD" w:rsidRDefault="00B37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10244"/>
      <w:docPartObj>
        <w:docPartGallery w:val="Page Numbers (Bottom of Page)"/>
        <w:docPartUnique/>
      </w:docPartObj>
    </w:sdtPr>
    <w:sdtEndPr>
      <w:rPr>
        <w:noProof/>
      </w:rPr>
    </w:sdtEndPr>
    <w:sdtContent>
      <w:p w14:paraId="483B7835" w14:textId="623075DC" w:rsidR="008F0B17" w:rsidRDefault="008F0B17">
        <w:pPr>
          <w:pStyle w:val="Footer"/>
          <w:jc w:val="center"/>
        </w:pPr>
        <w:r>
          <w:fldChar w:fldCharType="begin"/>
        </w:r>
        <w:r>
          <w:instrText xml:space="preserve"> PAGE   \* MERGEFORMAT </w:instrText>
        </w:r>
        <w:r>
          <w:fldChar w:fldCharType="separate"/>
        </w:r>
        <w:r w:rsidR="001F5EFF">
          <w:rPr>
            <w:noProof/>
          </w:rPr>
          <w:t>2</w:t>
        </w:r>
        <w:r>
          <w:rPr>
            <w:noProof/>
          </w:rPr>
          <w:fldChar w:fldCharType="end"/>
        </w:r>
      </w:p>
    </w:sdtContent>
  </w:sdt>
  <w:p w14:paraId="483B7836" w14:textId="77777777" w:rsidR="00292C42" w:rsidRDefault="00292C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83"/>
      <w:docPartObj>
        <w:docPartGallery w:val="Page Numbers (Bottom of Page)"/>
        <w:docPartUnique/>
      </w:docPartObj>
    </w:sdtPr>
    <w:sdtEndPr>
      <w:rPr>
        <w:noProof/>
      </w:rPr>
    </w:sdtEndPr>
    <w:sdtContent>
      <w:p w14:paraId="483B7837" w14:textId="07FCF26E" w:rsidR="008F0B17" w:rsidRDefault="008F0B17">
        <w:pPr>
          <w:pStyle w:val="Footer"/>
          <w:jc w:val="center"/>
        </w:pPr>
        <w:r>
          <w:fldChar w:fldCharType="begin"/>
        </w:r>
        <w:r>
          <w:instrText xml:space="preserve"> PAGE   \* MERGEFORMAT </w:instrText>
        </w:r>
        <w:r>
          <w:fldChar w:fldCharType="separate"/>
        </w:r>
        <w:r w:rsidR="00BD103E">
          <w:rPr>
            <w:noProof/>
          </w:rPr>
          <w:t>2</w:t>
        </w:r>
        <w:r>
          <w:rPr>
            <w:noProof/>
          </w:rPr>
          <w:fldChar w:fldCharType="end"/>
        </w:r>
      </w:p>
    </w:sdtContent>
  </w:sdt>
  <w:p w14:paraId="483B7838" w14:textId="77777777" w:rsidR="008F0B17" w:rsidRDefault="008F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5649A" w14:textId="77777777" w:rsidR="00B371CD" w:rsidRDefault="00B371CD">
      <w:r>
        <w:separator/>
      </w:r>
    </w:p>
    <w:p w14:paraId="28910E3C" w14:textId="77777777" w:rsidR="00B371CD" w:rsidRDefault="00B371CD"/>
  </w:footnote>
  <w:footnote w:type="continuationSeparator" w:id="0">
    <w:p w14:paraId="122D03EB" w14:textId="77777777" w:rsidR="00B371CD" w:rsidRDefault="00B371CD">
      <w:r>
        <w:continuationSeparator/>
      </w:r>
    </w:p>
    <w:p w14:paraId="63FC0105" w14:textId="77777777" w:rsidR="00B371CD" w:rsidRDefault="00B371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71B01"/>
    <w:multiLevelType w:val="multilevel"/>
    <w:tmpl w:val="760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2"/>
    <w:rsid w:val="0000261E"/>
    <w:rsid w:val="00002E97"/>
    <w:rsid w:val="000031EF"/>
    <w:rsid w:val="000060B2"/>
    <w:rsid w:val="000074E0"/>
    <w:rsid w:val="000135A3"/>
    <w:rsid w:val="000319C4"/>
    <w:rsid w:val="00035181"/>
    <w:rsid w:val="00037BED"/>
    <w:rsid w:val="000502BC"/>
    <w:rsid w:val="00056BB0"/>
    <w:rsid w:val="000603D7"/>
    <w:rsid w:val="00064AFB"/>
    <w:rsid w:val="00082F25"/>
    <w:rsid w:val="0009173E"/>
    <w:rsid w:val="00094A70"/>
    <w:rsid w:val="000C61B3"/>
    <w:rsid w:val="000D4A7F"/>
    <w:rsid w:val="000D539E"/>
    <w:rsid w:val="000F0CFB"/>
    <w:rsid w:val="0010299E"/>
    <w:rsid w:val="00104420"/>
    <w:rsid w:val="001073BD"/>
    <w:rsid w:val="00115B31"/>
    <w:rsid w:val="00122872"/>
    <w:rsid w:val="0012556A"/>
    <w:rsid w:val="00133BC7"/>
    <w:rsid w:val="001509BF"/>
    <w:rsid w:val="00150A27"/>
    <w:rsid w:val="00162FC0"/>
    <w:rsid w:val="00165627"/>
    <w:rsid w:val="00167107"/>
    <w:rsid w:val="00180BD2"/>
    <w:rsid w:val="00195A80"/>
    <w:rsid w:val="001A51DE"/>
    <w:rsid w:val="001C2802"/>
    <w:rsid w:val="001D4249"/>
    <w:rsid w:val="001D6AB5"/>
    <w:rsid w:val="001F5EFF"/>
    <w:rsid w:val="00205741"/>
    <w:rsid w:val="00207323"/>
    <w:rsid w:val="00210145"/>
    <w:rsid w:val="0021642E"/>
    <w:rsid w:val="0022099D"/>
    <w:rsid w:val="002237F7"/>
    <w:rsid w:val="00236CD1"/>
    <w:rsid w:val="00241F94"/>
    <w:rsid w:val="0024462F"/>
    <w:rsid w:val="00247B26"/>
    <w:rsid w:val="0025517D"/>
    <w:rsid w:val="0026160A"/>
    <w:rsid w:val="00270162"/>
    <w:rsid w:val="00280955"/>
    <w:rsid w:val="00281EC1"/>
    <w:rsid w:val="00281F0E"/>
    <w:rsid w:val="00292C42"/>
    <w:rsid w:val="002A4718"/>
    <w:rsid w:val="002B1F19"/>
    <w:rsid w:val="002C19A6"/>
    <w:rsid w:val="002C375C"/>
    <w:rsid w:val="002C3FB2"/>
    <w:rsid w:val="002C4435"/>
    <w:rsid w:val="002D5F4F"/>
    <w:rsid w:val="002D66A9"/>
    <w:rsid w:val="002E523B"/>
    <w:rsid w:val="002E79F3"/>
    <w:rsid w:val="002F196D"/>
    <w:rsid w:val="002F269C"/>
    <w:rsid w:val="00301E5D"/>
    <w:rsid w:val="00303187"/>
    <w:rsid w:val="00310D6E"/>
    <w:rsid w:val="00320D3B"/>
    <w:rsid w:val="0032173D"/>
    <w:rsid w:val="0033027F"/>
    <w:rsid w:val="00336FAA"/>
    <w:rsid w:val="003447CD"/>
    <w:rsid w:val="00347DD0"/>
    <w:rsid w:val="00352CA7"/>
    <w:rsid w:val="00353C7C"/>
    <w:rsid w:val="0036214F"/>
    <w:rsid w:val="00364F85"/>
    <w:rsid w:val="003720CF"/>
    <w:rsid w:val="003874A1"/>
    <w:rsid w:val="00387754"/>
    <w:rsid w:val="003912BD"/>
    <w:rsid w:val="003A29EF"/>
    <w:rsid w:val="003A75C2"/>
    <w:rsid w:val="003C455F"/>
    <w:rsid w:val="003C7376"/>
    <w:rsid w:val="003D05D5"/>
    <w:rsid w:val="003D1DBF"/>
    <w:rsid w:val="003D2A0E"/>
    <w:rsid w:val="003D4F1F"/>
    <w:rsid w:val="003E05A8"/>
    <w:rsid w:val="003F26F9"/>
    <w:rsid w:val="003F3109"/>
    <w:rsid w:val="0040334D"/>
    <w:rsid w:val="0040612E"/>
    <w:rsid w:val="00406CEF"/>
    <w:rsid w:val="00413090"/>
    <w:rsid w:val="00417DB0"/>
    <w:rsid w:val="004233C0"/>
    <w:rsid w:val="00425C12"/>
    <w:rsid w:val="00432688"/>
    <w:rsid w:val="00437187"/>
    <w:rsid w:val="00444642"/>
    <w:rsid w:val="00447A01"/>
    <w:rsid w:val="0046453A"/>
    <w:rsid w:val="00465293"/>
    <w:rsid w:val="004948B5"/>
    <w:rsid w:val="00497233"/>
    <w:rsid w:val="0049754D"/>
    <w:rsid w:val="004A58B9"/>
    <w:rsid w:val="004B097C"/>
    <w:rsid w:val="004B0C5B"/>
    <w:rsid w:val="004C0E2E"/>
    <w:rsid w:val="004C53E4"/>
    <w:rsid w:val="004D3C64"/>
    <w:rsid w:val="004E1CF2"/>
    <w:rsid w:val="004F3343"/>
    <w:rsid w:val="00501A5B"/>
    <w:rsid w:val="005020E8"/>
    <w:rsid w:val="00507623"/>
    <w:rsid w:val="00513BC2"/>
    <w:rsid w:val="00515566"/>
    <w:rsid w:val="00517356"/>
    <w:rsid w:val="005328C1"/>
    <w:rsid w:val="00533B9A"/>
    <w:rsid w:val="00533C53"/>
    <w:rsid w:val="005354D2"/>
    <w:rsid w:val="00550E96"/>
    <w:rsid w:val="00554C35"/>
    <w:rsid w:val="00562194"/>
    <w:rsid w:val="00566DBE"/>
    <w:rsid w:val="0057235A"/>
    <w:rsid w:val="00580316"/>
    <w:rsid w:val="00580889"/>
    <w:rsid w:val="00585753"/>
    <w:rsid w:val="00586366"/>
    <w:rsid w:val="00595589"/>
    <w:rsid w:val="005A1EBD"/>
    <w:rsid w:val="005A3B50"/>
    <w:rsid w:val="005A6783"/>
    <w:rsid w:val="005B5DE4"/>
    <w:rsid w:val="005C6980"/>
    <w:rsid w:val="005C7887"/>
    <w:rsid w:val="005D4A03"/>
    <w:rsid w:val="005E04CF"/>
    <w:rsid w:val="005E36E6"/>
    <w:rsid w:val="005E655A"/>
    <w:rsid w:val="005E7681"/>
    <w:rsid w:val="005F3AA6"/>
    <w:rsid w:val="00612199"/>
    <w:rsid w:val="006141EB"/>
    <w:rsid w:val="00630AB3"/>
    <w:rsid w:val="00637479"/>
    <w:rsid w:val="00650260"/>
    <w:rsid w:val="00661C6E"/>
    <w:rsid w:val="006662DF"/>
    <w:rsid w:val="00667589"/>
    <w:rsid w:val="00676CD2"/>
    <w:rsid w:val="00681A93"/>
    <w:rsid w:val="00684ED5"/>
    <w:rsid w:val="00687344"/>
    <w:rsid w:val="006A691C"/>
    <w:rsid w:val="006B0F57"/>
    <w:rsid w:val="006B26AF"/>
    <w:rsid w:val="006B590A"/>
    <w:rsid w:val="006B5AB9"/>
    <w:rsid w:val="006B7750"/>
    <w:rsid w:val="006C29D8"/>
    <w:rsid w:val="006D3E3C"/>
    <w:rsid w:val="006D562C"/>
    <w:rsid w:val="006F1FC3"/>
    <w:rsid w:val="006F5CC7"/>
    <w:rsid w:val="00701B59"/>
    <w:rsid w:val="007101A2"/>
    <w:rsid w:val="00717984"/>
    <w:rsid w:val="00720945"/>
    <w:rsid w:val="007218EB"/>
    <w:rsid w:val="0072551E"/>
    <w:rsid w:val="00727F04"/>
    <w:rsid w:val="00743F36"/>
    <w:rsid w:val="00750030"/>
    <w:rsid w:val="00756944"/>
    <w:rsid w:val="00765744"/>
    <w:rsid w:val="00767CD4"/>
    <w:rsid w:val="00770B9A"/>
    <w:rsid w:val="007A1755"/>
    <w:rsid w:val="007A1A40"/>
    <w:rsid w:val="007B293E"/>
    <w:rsid w:val="007B3A90"/>
    <w:rsid w:val="007B6497"/>
    <w:rsid w:val="007C1D9D"/>
    <w:rsid w:val="007C6893"/>
    <w:rsid w:val="007E1794"/>
    <w:rsid w:val="007E5DE5"/>
    <w:rsid w:val="007E73C5"/>
    <w:rsid w:val="007E79D5"/>
    <w:rsid w:val="007F0A63"/>
    <w:rsid w:val="007F4087"/>
    <w:rsid w:val="007F7859"/>
    <w:rsid w:val="00806569"/>
    <w:rsid w:val="00807B2F"/>
    <w:rsid w:val="008167F4"/>
    <w:rsid w:val="008261BB"/>
    <w:rsid w:val="00827B00"/>
    <w:rsid w:val="008301FE"/>
    <w:rsid w:val="00831EA5"/>
    <w:rsid w:val="0083646C"/>
    <w:rsid w:val="00843505"/>
    <w:rsid w:val="0085260B"/>
    <w:rsid w:val="00853E42"/>
    <w:rsid w:val="00860696"/>
    <w:rsid w:val="008703C7"/>
    <w:rsid w:val="00872BFD"/>
    <w:rsid w:val="00873B26"/>
    <w:rsid w:val="00880099"/>
    <w:rsid w:val="008B33A2"/>
    <w:rsid w:val="008B3EBF"/>
    <w:rsid w:val="008C4683"/>
    <w:rsid w:val="008E28FA"/>
    <w:rsid w:val="008F0B17"/>
    <w:rsid w:val="008F1D23"/>
    <w:rsid w:val="008F7AA6"/>
    <w:rsid w:val="00900ACB"/>
    <w:rsid w:val="00911E5E"/>
    <w:rsid w:val="009124D6"/>
    <w:rsid w:val="00914557"/>
    <w:rsid w:val="00925D71"/>
    <w:rsid w:val="0094029B"/>
    <w:rsid w:val="00974389"/>
    <w:rsid w:val="00977502"/>
    <w:rsid w:val="009822E5"/>
    <w:rsid w:val="00984DF5"/>
    <w:rsid w:val="00990ECE"/>
    <w:rsid w:val="009A5AF6"/>
    <w:rsid w:val="009D6528"/>
    <w:rsid w:val="009D71D9"/>
    <w:rsid w:val="009D7FC8"/>
    <w:rsid w:val="009E0E68"/>
    <w:rsid w:val="009F209F"/>
    <w:rsid w:val="00A03635"/>
    <w:rsid w:val="00A10451"/>
    <w:rsid w:val="00A1249C"/>
    <w:rsid w:val="00A269C2"/>
    <w:rsid w:val="00A46497"/>
    <w:rsid w:val="00A46ACE"/>
    <w:rsid w:val="00A47D20"/>
    <w:rsid w:val="00A531EC"/>
    <w:rsid w:val="00A57B96"/>
    <w:rsid w:val="00A654D0"/>
    <w:rsid w:val="00A8628E"/>
    <w:rsid w:val="00A9102F"/>
    <w:rsid w:val="00AD1881"/>
    <w:rsid w:val="00AE212E"/>
    <w:rsid w:val="00AE7861"/>
    <w:rsid w:val="00AF39A5"/>
    <w:rsid w:val="00AF4D9C"/>
    <w:rsid w:val="00B036E8"/>
    <w:rsid w:val="00B0673C"/>
    <w:rsid w:val="00B149C7"/>
    <w:rsid w:val="00B15D83"/>
    <w:rsid w:val="00B15E6D"/>
    <w:rsid w:val="00B1635A"/>
    <w:rsid w:val="00B1695D"/>
    <w:rsid w:val="00B21507"/>
    <w:rsid w:val="00B30100"/>
    <w:rsid w:val="00B366C3"/>
    <w:rsid w:val="00B371CD"/>
    <w:rsid w:val="00B47730"/>
    <w:rsid w:val="00B83BC8"/>
    <w:rsid w:val="00B85A2E"/>
    <w:rsid w:val="00BA4408"/>
    <w:rsid w:val="00BA599A"/>
    <w:rsid w:val="00BA5BD7"/>
    <w:rsid w:val="00BB12F0"/>
    <w:rsid w:val="00BB4C79"/>
    <w:rsid w:val="00BB6434"/>
    <w:rsid w:val="00BC0040"/>
    <w:rsid w:val="00BC1545"/>
    <w:rsid w:val="00BC1806"/>
    <w:rsid w:val="00BD03E4"/>
    <w:rsid w:val="00BD103E"/>
    <w:rsid w:val="00BD4E49"/>
    <w:rsid w:val="00BE7ED1"/>
    <w:rsid w:val="00BF3D3A"/>
    <w:rsid w:val="00BF3EB9"/>
    <w:rsid w:val="00BF76F0"/>
    <w:rsid w:val="00C05CCF"/>
    <w:rsid w:val="00C27A33"/>
    <w:rsid w:val="00C3393D"/>
    <w:rsid w:val="00C3462C"/>
    <w:rsid w:val="00C51673"/>
    <w:rsid w:val="00C51944"/>
    <w:rsid w:val="00C52171"/>
    <w:rsid w:val="00C53BAA"/>
    <w:rsid w:val="00C64B19"/>
    <w:rsid w:val="00C664E3"/>
    <w:rsid w:val="00C91CED"/>
    <w:rsid w:val="00C92A35"/>
    <w:rsid w:val="00C93F56"/>
    <w:rsid w:val="00C96CEE"/>
    <w:rsid w:val="00CA09E2"/>
    <w:rsid w:val="00CA2899"/>
    <w:rsid w:val="00CA30A1"/>
    <w:rsid w:val="00CA6B5C"/>
    <w:rsid w:val="00CC4ED3"/>
    <w:rsid w:val="00CE24AB"/>
    <w:rsid w:val="00CE602C"/>
    <w:rsid w:val="00CF17D2"/>
    <w:rsid w:val="00D1226F"/>
    <w:rsid w:val="00D17380"/>
    <w:rsid w:val="00D30A34"/>
    <w:rsid w:val="00D35D79"/>
    <w:rsid w:val="00D456F7"/>
    <w:rsid w:val="00D4619D"/>
    <w:rsid w:val="00D52CE9"/>
    <w:rsid w:val="00D5434C"/>
    <w:rsid w:val="00D6540C"/>
    <w:rsid w:val="00D929DF"/>
    <w:rsid w:val="00D94395"/>
    <w:rsid w:val="00D975BE"/>
    <w:rsid w:val="00DA28F5"/>
    <w:rsid w:val="00DB6BFB"/>
    <w:rsid w:val="00DB703D"/>
    <w:rsid w:val="00DC57C0"/>
    <w:rsid w:val="00DE6595"/>
    <w:rsid w:val="00DE6E46"/>
    <w:rsid w:val="00DF19C1"/>
    <w:rsid w:val="00DF7976"/>
    <w:rsid w:val="00E0423E"/>
    <w:rsid w:val="00E06550"/>
    <w:rsid w:val="00E13406"/>
    <w:rsid w:val="00E20E35"/>
    <w:rsid w:val="00E21050"/>
    <w:rsid w:val="00E310B4"/>
    <w:rsid w:val="00E34500"/>
    <w:rsid w:val="00E37C8F"/>
    <w:rsid w:val="00E41F7D"/>
    <w:rsid w:val="00E42EF6"/>
    <w:rsid w:val="00E57575"/>
    <w:rsid w:val="00E611AD"/>
    <w:rsid w:val="00E611DE"/>
    <w:rsid w:val="00E73196"/>
    <w:rsid w:val="00E82456"/>
    <w:rsid w:val="00E84A4E"/>
    <w:rsid w:val="00E96AB4"/>
    <w:rsid w:val="00E97376"/>
    <w:rsid w:val="00E97754"/>
    <w:rsid w:val="00EB165D"/>
    <w:rsid w:val="00EB262D"/>
    <w:rsid w:val="00EB4F54"/>
    <w:rsid w:val="00EB52F4"/>
    <w:rsid w:val="00EB5A8E"/>
    <w:rsid w:val="00EB5A95"/>
    <w:rsid w:val="00ED266D"/>
    <w:rsid w:val="00ED2846"/>
    <w:rsid w:val="00ED6ADF"/>
    <w:rsid w:val="00EE194F"/>
    <w:rsid w:val="00EF1581"/>
    <w:rsid w:val="00EF1E62"/>
    <w:rsid w:val="00F01C1E"/>
    <w:rsid w:val="00F03E14"/>
    <w:rsid w:val="00F0418B"/>
    <w:rsid w:val="00F12CB7"/>
    <w:rsid w:val="00F1371E"/>
    <w:rsid w:val="00F23C44"/>
    <w:rsid w:val="00F27EDD"/>
    <w:rsid w:val="00F33321"/>
    <w:rsid w:val="00F34140"/>
    <w:rsid w:val="00F40865"/>
    <w:rsid w:val="00F512AE"/>
    <w:rsid w:val="00F60349"/>
    <w:rsid w:val="00F60617"/>
    <w:rsid w:val="00F91249"/>
    <w:rsid w:val="00F93CBE"/>
    <w:rsid w:val="00F96EC7"/>
    <w:rsid w:val="00FA5BBD"/>
    <w:rsid w:val="00FA63F7"/>
    <w:rsid w:val="00FB2FD6"/>
    <w:rsid w:val="00FB47FA"/>
    <w:rsid w:val="00FC547E"/>
    <w:rsid w:val="00FE51E5"/>
    <w:rsid w:val="00FE6419"/>
    <w:rsid w:val="00FE6A74"/>
    <w:rsid w:val="00FF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B7816"/>
  <w15:docId w15:val="{29AAFB58-4FE4-4802-B773-C85100C5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A2"/>
    <w:pPr>
      <w:ind w:firstLine="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3E3C"/>
    <w:pPr>
      <w:tabs>
        <w:tab w:val="center" w:pos="4320"/>
        <w:tab w:val="right" w:pos="8640"/>
      </w:tabs>
    </w:pPr>
  </w:style>
  <w:style w:type="character" w:customStyle="1" w:styleId="FooterChar">
    <w:name w:val="Footer Char"/>
    <w:link w:val="Footer"/>
    <w:uiPriority w:val="99"/>
    <w:locked/>
    <w:rsid w:val="006D3E3C"/>
    <w:rPr>
      <w:rFonts w:ascii="Times New Roman" w:hAnsi="Times New Roman" w:cs="Times New Roman"/>
      <w:sz w:val="24"/>
      <w:szCs w:val="24"/>
    </w:rPr>
  </w:style>
  <w:style w:type="character" w:styleId="PageNumber">
    <w:name w:val="page number"/>
    <w:basedOn w:val="DefaultParagraphFont"/>
    <w:uiPriority w:val="99"/>
    <w:rsid w:val="006D3E3C"/>
  </w:style>
  <w:style w:type="paragraph" w:styleId="BodyText">
    <w:name w:val="Body Text"/>
    <w:basedOn w:val="Normal"/>
    <w:link w:val="BodyTextChar"/>
    <w:uiPriority w:val="99"/>
    <w:rsid w:val="006D3E3C"/>
    <w:pPr>
      <w:spacing w:line="480" w:lineRule="auto"/>
      <w:jc w:val="both"/>
    </w:pPr>
  </w:style>
  <w:style w:type="character" w:customStyle="1" w:styleId="BodyTextChar">
    <w:name w:val="Body Text Char"/>
    <w:link w:val="BodyText"/>
    <w:uiPriority w:val="99"/>
    <w:locked/>
    <w:rsid w:val="006D3E3C"/>
    <w:rPr>
      <w:rFonts w:ascii="Times New Roman" w:hAnsi="Times New Roman" w:cs="Times New Roman"/>
      <w:sz w:val="24"/>
      <w:szCs w:val="24"/>
    </w:rPr>
  </w:style>
  <w:style w:type="paragraph" w:styleId="BodyTextIndent">
    <w:name w:val="Body Text Indent"/>
    <w:basedOn w:val="Normal"/>
    <w:link w:val="BodyTextIndentChar"/>
    <w:uiPriority w:val="99"/>
    <w:rsid w:val="006D3E3C"/>
    <w:pPr>
      <w:spacing w:line="480" w:lineRule="auto"/>
    </w:pPr>
  </w:style>
  <w:style w:type="character" w:customStyle="1" w:styleId="BodyTextIndentChar">
    <w:name w:val="Body Text Indent Char"/>
    <w:link w:val="BodyTextIndent"/>
    <w:uiPriority w:val="99"/>
    <w:locked/>
    <w:rsid w:val="006D3E3C"/>
    <w:rPr>
      <w:rFonts w:ascii="Times New Roman" w:hAnsi="Times New Roman" w:cs="Times New Roman"/>
      <w:sz w:val="24"/>
      <w:szCs w:val="24"/>
    </w:rPr>
  </w:style>
  <w:style w:type="paragraph" w:customStyle="1" w:styleId="Default">
    <w:name w:val="Default"/>
    <w:uiPriority w:val="99"/>
    <w:rsid w:val="005E7681"/>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22099D"/>
    <w:rPr>
      <w:rFonts w:ascii="Tahoma" w:hAnsi="Tahoma" w:cs="Tahoma"/>
      <w:sz w:val="16"/>
      <w:szCs w:val="16"/>
    </w:rPr>
  </w:style>
  <w:style w:type="character" w:customStyle="1" w:styleId="BalloonTextChar">
    <w:name w:val="Balloon Text Char"/>
    <w:link w:val="BalloonText"/>
    <w:uiPriority w:val="99"/>
    <w:semiHidden/>
    <w:locked/>
    <w:rsid w:val="0022099D"/>
    <w:rPr>
      <w:rFonts w:ascii="Tahoma" w:hAnsi="Tahoma" w:cs="Tahoma"/>
      <w:sz w:val="16"/>
      <w:szCs w:val="16"/>
    </w:rPr>
  </w:style>
  <w:style w:type="character" w:customStyle="1" w:styleId="apple-style-span">
    <w:name w:val="apple-style-span"/>
    <w:basedOn w:val="DefaultParagraphFont"/>
    <w:uiPriority w:val="99"/>
    <w:rsid w:val="006662DF"/>
  </w:style>
  <w:style w:type="character" w:styleId="Strong">
    <w:name w:val="Strong"/>
    <w:basedOn w:val="DefaultParagraphFont"/>
    <w:uiPriority w:val="22"/>
    <w:qFormat/>
    <w:locked/>
    <w:rsid w:val="00E06550"/>
    <w:rPr>
      <w:b/>
      <w:bCs/>
    </w:rPr>
  </w:style>
  <w:style w:type="paragraph" w:styleId="ListParagraph">
    <w:name w:val="List Paragraph"/>
    <w:basedOn w:val="Normal"/>
    <w:uiPriority w:val="34"/>
    <w:qFormat/>
    <w:rsid w:val="00BF76F0"/>
    <w:pPr>
      <w:ind w:left="720"/>
      <w:contextualSpacing/>
    </w:pPr>
  </w:style>
  <w:style w:type="character" w:customStyle="1" w:styleId="apple-converted-space">
    <w:name w:val="apple-converted-space"/>
    <w:basedOn w:val="DefaultParagraphFont"/>
    <w:rsid w:val="00115B31"/>
  </w:style>
  <w:style w:type="paragraph" w:customStyle="1" w:styleId="smalltext">
    <w:name w:val="smalltext"/>
    <w:basedOn w:val="Normal"/>
    <w:rsid w:val="00681A93"/>
    <w:pPr>
      <w:spacing w:before="100" w:beforeAutospacing="1" w:after="100" w:afterAutospacing="1"/>
    </w:pPr>
  </w:style>
  <w:style w:type="character" w:styleId="PlaceholderText">
    <w:name w:val="Placeholder Text"/>
    <w:basedOn w:val="DefaultParagraphFont"/>
    <w:uiPriority w:val="99"/>
    <w:semiHidden/>
    <w:rsid w:val="007F4087"/>
    <w:rPr>
      <w:color w:val="808080"/>
    </w:rPr>
  </w:style>
  <w:style w:type="character" w:styleId="LineNumber">
    <w:name w:val="line number"/>
    <w:basedOn w:val="DefaultParagraphFont"/>
    <w:uiPriority w:val="99"/>
    <w:semiHidden/>
    <w:unhideWhenUsed/>
    <w:rsid w:val="00444642"/>
  </w:style>
  <w:style w:type="paragraph" w:styleId="Header">
    <w:name w:val="header"/>
    <w:basedOn w:val="Normal"/>
    <w:link w:val="HeaderChar"/>
    <w:uiPriority w:val="99"/>
    <w:unhideWhenUsed/>
    <w:rsid w:val="008F0B17"/>
    <w:pPr>
      <w:tabs>
        <w:tab w:val="center" w:pos="4680"/>
        <w:tab w:val="right" w:pos="9360"/>
      </w:tabs>
    </w:pPr>
  </w:style>
  <w:style w:type="character" w:customStyle="1" w:styleId="HeaderChar">
    <w:name w:val="Header Char"/>
    <w:basedOn w:val="DefaultParagraphFont"/>
    <w:link w:val="Header"/>
    <w:uiPriority w:val="99"/>
    <w:rsid w:val="008F0B1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149C7"/>
    <w:rPr>
      <w:sz w:val="16"/>
      <w:szCs w:val="16"/>
    </w:rPr>
  </w:style>
  <w:style w:type="paragraph" w:styleId="CommentText">
    <w:name w:val="annotation text"/>
    <w:basedOn w:val="Normal"/>
    <w:link w:val="CommentTextChar"/>
    <w:uiPriority w:val="99"/>
    <w:semiHidden/>
    <w:unhideWhenUsed/>
    <w:rsid w:val="00B149C7"/>
    <w:rPr>
      <w:sz w:val="20"/>
      <w:szCs w:val="20"/>
    </w:rPr>
  </w:style>
  <w:style w:type="character" w:customStyle="1" w:styleId="CommentTextChar">
    <w:name w:val="Comment Text Char"/>
    <w:basedOn w:val="DefaultParagraphFont"/>
    <w:link w:val="CommentText"/>
    <w:uiPriority w:val="99"/>
    <w:semiHidden/>
    <w:rsid w:val="00B149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149C7"/>
    <w:rPr>
      <w:b/>
      <w:bCs/>
    </w:rPr>
  </w:style>
  <w:style w:type="character" w:customStyle="1" w:styleId="CommentSubjectChar">
    <w:name w:val="Comment Subject Char"/>
    <w:basedOn w:val="CommentTextChar"/>
    <w:link w:val="CommentSubject"/>
    <w:uiPriority w:val="99"/>
    <w:semiHidden/>
    <w:rsid w:val="00B149C7"/>
    <w:rPr>
      <w:rFonts w:ascii="Times New Roman" w:eastAsia="Times New Roman" w:hAnsi="Times New Roman"/>
      <w:b/>
      <w:bCs/>
    </w:rPr>
  </w:style>
  <w:style w:type="paragraph" w:styleId="Revision">
    <w:name w:val="Revision"/>
    <w:hidden/>
    <w:uiPriority w:val="99"/>
    <w:semiHidden/>
    <w:rsid w:val="008261B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5209">
      <w:bodyDiv w:val="1"/>
      <w:marLeft w:val="0"/>
      <w:marRight w:val="0"/>
      <w:marTop w:val="0"/>
      <w:marBottom w:val="0"/>
      <w:divBdr>
        <w:top w:val="none" w:sz="0" w:space="0" w:color="auto"/>
        <w:left w:val="none" w:sz="0" w:space="0" w:color="auto"/>
        <w:bottom w:val="none" w:sz="0" w:space="0" w:color="auto"/>
        <w:right w:val="none" w:sz="0" w:space="0" w:color="auto"/>
      </w:divBdr>
    </w:div>
    <w:div w:id="884176561">
      <w:bodyDiv w:val="1"/>
      <w:marLeft w:val="0"/>
      <w:marRight w:val="0"/>
      <w:marTop w:val="0"/>
      <w:marBottom w:val="0"/>
      <w:divBdr>
        <w:top w:val="none" w:sz="0" w:space="0" w:color="auto"/>
        <w:left w:val="none" w:sz="0" w:space="0" w:color="auto"/>
        <w:bottom w:val="none" w:sz="0" w:space="0" w:color="auto"/>
        <w:right w:val="none" w:sz="0" w:space="0" w:color="auto"/>
      </w:divBdr>
    </w:div>
    <w:div w:id="1327132329">
      <w:bodyDiv w:val="1"/>
      <w:marLeft w:val="0"/>
      <w:marRight w:val="0"/>
      <w:marTop w:val="0"/>
      <w:marBottom w:val="0"/>
      <w:divBdr>
        <w:top w:val="none" w:sz="0" w:space="0" w:color="auto"/>
        <w:left w:val="none" w:sz="0" w:space="0" w:color="auto"/>
        <w:bottom w:val="none" w:sz="0" w:space="0" w:color="auto"/>
        <w:right w:val="none" w:sz="0" w:space="0" w:color="auto"/>
      </w:divBdr>
      <w:divsChild>
        <w:div w:id="1004012002">
          <w:marLeft w:val="180"/>
          <w:marRight w:val="0"/>
          <w:marTop w:val="240"/>
          <w:marBottom w:val="240"/>
          <w:divBdr>
            <w:top w:val="none" w:sz="0" w:space="0" w:color="auto"/>
            <w:left w:val="none" w:sz="0" w:space="0" w:color="auto"/>
            <w:bottom w:val="none" w:sz="0" w:space="0" w:color="auto"/>
            <w:right w:val="none" w:sz="0" w:space="0" w:color="auto"/>
          </w:divBdr>
        </w:div>
      </w:divsChild>
    </w:div>
    <w:div w:id="185133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6f7040-da4e-4e4b-b586-62eb2c5c67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9F93585AF584582A66A8AC8B6597D" ma:contentTypeVersion="13" ma:contentTypeDescription="Create a new document." ma:contentTypeScope="" ma:versionID="4dd84d5b9b0041abc3a107540ebf4527">
  <xsd:schema xmlns:xsd="http://www.w3.org/2001/XMLSchema" xmlns:xs="http://www.w3.org/2001/XMLSchema" xmlns:p="http://schemas.microsoft.com/office/2006/metadata/properties" xmlns:ns3="c66f7040-da4e-4e4b-b586-62eb2c5c6722" xmlns:ns4="4a40a8ad-34f3-44c1-b402-bec622f40e54" targetNamespace="http://schemas.microsoft.com/office/2006/metadata/properties" ma:root="true" ma:fieldsID="da86ae8ae979cd733117376156b32241" ns3:_="" ns4:_="">
    <xsd:import namespace="c66f7040-da4e-4e4b-b586-62eb2c5c6722"/>
    <xsd:import namespace="4a40a8ad-34f3-44c1-b402-bec622f40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f7040-da4e-4e4b-b586-62eb2c5c6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40a8ad-34f3-44c1-b402-bec622f40e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456D-A66B-4E31-92DE-79AB5120ACB9}">
  <ds:schemaRefs>
    <ds:schemaRef ds:uri="http://schemas.microsoft.com/office/2006/metadata/properties"/>
    <ds:schemaRef ds:uri="http://schemas.microsoft.com/office/infopath/2007/PartnerControls"/>
    <ds:schemaRef ds:uri="c66f7040-da4e-4e4b-b586-62eb2c5c6722"/>
  </ds:schemaRefs>
</ds:datastoreItem>
</file>

<file path=customXml/itemProps2.xml><?xml version="1.0" encoding="utf-8"?>
<ds:datastoreItem xmlns:ds="http://schemas.openxmlformats.org/officeDocument/2006/customXml" ds:itemID="{D51E01E8-A3FF-4303-AF1E-E187D8FA2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f7040-da4e-4e4b-b586-62eb2c5c6722"/>
    <ds:schemaRef ds:uri="4a40a8ad-34f3-44c1-b402-bec622f40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E152F-42F2-4A29-83AF-3DF08E706EA1}">
  <ds:schemaRefs>
    <ds:schemaRef ds:uri="http://schemas.microsoft.com/sharepoint/v3/contenttype/forms"/>
  </ds:schemaRefs>
</ds:datastoreItem>
</file>

<file path=customXml/itemProps4.xml><?xml version="1.0" encoding="utf-8"?>
<ds:datastoreItem xmlns:ds="http://schemas.openxmlformats.org/officeDocument/2006/customXml" ds:itemID="{655BED74-EA4D-40E3-A2EB-BAD6640E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Int</vt:lpstr>
    </vt:vector>
  </TitlesOfParts>
  <Company>Gateway</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dc:title>
  <dc:creator>Aminta Kilawan</dc:creator>
  <cp:lastModifiedBy>Martin, William</cp:lastModifiedBy>
  <cp:revision>48</cp:revision>
  <cp:lastPrinted>2013-04-22T14:57:00Z</cp:lastPrinted>
  <dcterms:created xsi:type="dcterms:W3CDTF">2023-01-13T22:02:00Z</dcterms:created>
  <dcterms:modified xsi:type="dcterms:W3CDTF">2023-05-23T16:17:00Z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0x010100E149F93585AF584582A66A8AC8B6597D</vt:lpwstr>
  </property>
</Properties>
</file>