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685C0" w14:textId="27676B02" w:rsidR="004E1CF2" w:rsidRDefault="004E1CF2" w:rsidP="00E97376">
      <w:pPr>
        <w:ind w:firstLine="0"/>
        <w:jc w:val="center"/>
      </w:pPr>
      <w:r>
        <w:t>Int. No.</w:t>
      </w:r>
      <w:r w:rsidR="004619D3">
        <w:t xml:space="preserve"> 686</w:t>
      </w:r>
    </w:p>
    <w:p w14:paraId="00F685C1" w14:textId="77777777" w:rsidR="00E97376" w:rsidRDefault="00E97376" w:rsidP="00E97376">
      <w:pPr>
        <w:ind w:firstLine="0"/>
        <w:jc w:val="center"/>
      </w:pPr>
    </w:p>
    <w:p w14:paraId="03C8E290" w14:textId="77777777" w:rsidR="00844C8E" w:rsidRDefault="00844C8E" w:rsidP="00844C8E">
      <w:pPr>
        <w:autoSpaceDE w:val="0"/>
        <w:autoSpaceDN w:val="0"/>
        <w:adjustRightInd w:val="0"/>
        <w:ind w:firstLine="0"/>
        <w:jc w:val="both"/>
        <w:rPr>
          <w:rFonts w:eastAsia="Calibri"/>
        </w:rPr>
      </w:pPr>
      <w:r>
        <w:rPr>
          <w:rFonts w:eastAsia="Calibri"/>
        </w:rPr>
        <w:t>By Council Members Stevens, Menin, Louis, Riley, Restler, Hudson, Ung, Farías, Sanchez, Lee, Schulman, Hanif and Hanks</w:t>
      </w:r>
    </w:p>
    <w:p w14:paraId="00F685C5" w14:textId="77777777" w:rsidR="004E1CF2" w:rsidRDefault="004E1CF2" w:rsidP="007101A2">
      <w:pPr>
        <w:pStyle w:val="BodyText"/>
        <w:spacing w:line="240" w:lineRule="auto"/>
        <w:ind w:firstLine="0"/>
      </w:pPr>
      <w:bookmarkStart w:id="0" w:name="_GoBack"/>
      <w:bookmarkEnd w:id="0"/>
    </w:p>
    <w:p w14:paraId="2CC0E98F" w14:textId="77777777" w:rsidR="00576FE3" w:rsidRPr="00576FE3" w:rsidRDefault="00576FE3" w:rsidP="007101A2">
      <w:pPr>
        <w:pStyle w:val="BodyText"/>
        <w:spacing w:line="240" w:lineRule="auto"/>
        <w:ind w:firstLine="0"/>
        <w:rPr>
          <w:vanish/>
        </w:rPr>
      </w:pPr>
      <w:r w:rsidRPr="00576FE3">
        <w:rPr>
          <w:vanish/>
        </w:rPr>
        <w:t>..Title</w:t>
      </w:r>
    </w:p>
    <w:p w14:paraId="00F685C6" w14:textId="166A77EF" w:rsidR="004E1CF2" w:rsidRDefault="00576FE3" w:rsidP="007101A2">
      <w:pPr>
        <w:pStyle w:val="BodyText"/>
        <w:spacing w:line="240" w:lineRule="auto"/>
        <w:ind w:firstLine="0"/>
      </w:pPr>
      <w:r>
        <w:t>A Local Law t</w:t>
      </w:r>
      <w:r w:rsidR="004E1CF2">
        <w:t xml:space="preserve">o </w:t>
      </w:r>
      <w:r w:rsidR="00746D5B">
        <w:t>amend the New York city charter and the administrative code of the city of New York, in relation to the expansion of the youth employment program and establish public-private partnerships for youth employment</w:t>
      </w:r>
    </w:p>
    <w:p w14:paraId="0D87D5B5" w14:textId="0D114830" w:rsidR="00576FE3" w:rsidRPr="00576FE3" w:rsidRDefault="00576FE3" w:rsidP="007101A2">
      <w:pPr>
        <w:pStyle w:val="BodyText"/>
        <w:spacing w:line="240" w:lineRule="auto"/>
        <w:ind w:firstLine="0"/>
        <w:rPr>
          <w:vanish/>
        </w:rPr>
      </w:pPr>
      <w:r w:rsidRPr="00576FE3">
        <w:rPr>
          <w:vanish/>
        </w:rPr>
        <w:t>..Body</w:t>
      </w:r>
    </w:p>
    <w:p w14:paraId="00F685C7" w14:textId="77777777" w:rsidR="004E1CF2" w:rsidRDefault="004E1CF2" w:rsidP="007101A2">
      <w:pPr>
        <w:pStyle w:val="BodyText"/>
        <w:spacing w:line="240" w:lineRule="auto"/>
        <w:ind w:firstLine="0"/>
        <w:rPr>
          <w:u w:val="single"/>
        </w:rPr>
      </w:pPr>
    </w:p>
    <w:p w14:paraId="00F685C8" w14:textId="77777777" w:rsidR="004E1CF2" w:rsidRDefault="004E1CF2" w:rsidP="007101A2">
      <w:pPr>
        <w:ind w:firstLine="0"/>
        <w:jc w:val="both"/>
      </w:pPr>
      <w:r>
        <w:rPr>
          <w:u w:val="single"/>
        </w:rPr>
        <w:t>Be it enacted by the Council as follows</w:t>
      </w:r>
      <w:r w:rsidRPr="005B5DE4">
        <w:rPr>
          <w:u w:val="single"/>
        </w:rPr>
        <w:t>:</w:t>
      </w:r>
    </w:p>
    <w:p w14:paraId="00F685C9" w14:textId="77777777" w:rsidR="004E1CF2" w:rsidRDefault="004E1CF2" w:rsidP="006662DF">
      <w:pPr>
        <w:jc w:val="both"/>
      </w:pPr>
    </w:p>
    <w:p w14:paraId="00F685CA" w14:textId="77777777" w:rsidR="006A691C" w:rsidRDefault="006A691C" w:rsidP="007101A2">
      <w:pPr>
        <w:spacing w:line="480" w:lineRule="auto"/>
        <w:jc w:val="both"/>
        <w:sectPr w:rsidR="006A691C" w:rsidSect="008F0B17"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C1A2D0" w14:textId="309E86DE" w:rsidR="009D4AF3" w:rsidRPr="00AF0C65" w:rsidRDefault="007101A2" w:rsidP="009D4AF3">
      <w:pPr>
        <w:spacing w:line="480" w:lineRule="auto"/>
        <w:jc w:val="both"/>
      </w:pPr>
      <w:r>
        <w:t>S</w:t>
      </w:r>
      <w:r w:rsidR="004E1CF2">
        <w:t>ection 1.</w:t>
      </w:r>
      <w:r w:rsidR="007E79D5">
        <w:t xml:space="preserve"> </w:t>
      </w:r>
      <w:r w:rsidR="009D4AF3">
        <w:t xml:space="preserve">Chapter 56 of the </w:t>
      </w:r>
      <w:r w:rsidR="009D4AF3" w:rsidRPr="00AF0C65">
        <w:t>New York</w:t>
      </w:r>
      <w:r w:rsidR="00D826A5" w:rsidRPr="00AF0C65">
        <w:t xml:space="preserve"> </w:t>
      </w:r>
      <w:r w:rsidR="004807B8" w:rsidRPr="00AF0C65">
        <w:t xml:space="preserve">city charter </w:t>
      </w:r>
      <w:r w:rsidR="009D4AF3" w:rsidRPr="00AF0C65">
        <w:t>is amend</w:t>
      </w:r>
      <w:r w:rsidR="00DE2D32" w:rsidRPr="00AF0C65">
        <w:t>ed</w:t>
      </w:r>
      <w:r w:rsidR="009D4AF3" w:rsidRPr="00AF0C65">
        <w:t xml:space="preserve"> by adding a new section 1309 to read as follows:</w:t>
      </w:r>
      <w:r w:rsidR="00D826A5" w:rsidRPr="00AF0C65">
        <w:t xml:space="preserve"> </w:t>
      </w:r>
    </w:p>
    <w:p w14:paraId="22822B94" w14:textId="603D3F51" w:rsidR="00F420B5" w:rsidRDefault="009D4AF3" w:rsidP="00F420B5">
      <w:pPr>
        <w:spacing w:line="480" w:lineRule="auto"/>
        <w:jc w:val="both"/>
        <w:rPr>
          <w:u w:val="single"/>
        </w:rPr>
      </w:pPr>
      <w:r w:rsidRPr="00AF0C65">
        <w:rPr>
          <w:u w:val="single"/>
        </w:rPr>
        <w:t>§ 1309. Su</w:t>
      </w:r>
      <w:r w:rsidR="00945A6C" w:rsidRPr="00AF0C65">
        <w:rPr>
          <w:u w:val="single"/>
        </w:rPr>
        <w:t>mmer youth employment</w:t>
      </w:r>
      <w:r w:rsidR="0091145F">
        <w:rPr>
          <w:u w:val="single"/>
        </w:rPr>
        <w:t>.</w:t>
      </w:r>
      <w:r w:rsidR="00945A6C" w:rsidRPr="00AF0C65">
        <w:rPr>
          <w:u w:val="single"/>
        </w:rPr>
        <w:t xml:space="preserve"> </w:t>
      </w:r>
      <w:r w:rsidRPr="00AF0C65">
        <w:rPr>
          <w:u w:val="single"/>
        </w:rPr>
        <w:t xml:space="preserve"> a.</w:t>
      </w:r>
      <w:r>
        <w:rPr>
          <w:u w:val="single"/>
        </w:rPr>
        <w:t xml:space="preserve"> Definitions</w:t>
      </w:r>
      <w:r w:rsidR="00F420B5">
        <w:rPr>
          <w:u w:val="single"/>
        </w:rPr>
        <w:t>. For the purposes of this section</w:t>
      </w:r>
      <w:r w:rsidR="008E2FB8">
        <w:rPr>
          <w:u w:val="single"/>
        </w:rPr>
        <w:t xml:space="preserve"> the following terms have the following meanings</w:t>
      </w:r>
      <w:r w:rsidR="00F420B5">
        <w:rPr>
          <w:u w:val="single"/>
        </w:rPr>
        <w:t>:</w:t>
      </w:r>
    </w:p>
    <w:p w14:paraId="0EC9C5F1" w14:textId="0F1D2BB4" w:rsidR="008E2FB8" w:rsidRDefault="008E2FB8" w:rsidP="00F420B5">
      <w:pPr>
        <w:spacing w:line="480" w:lineRule="auto"/>
        <w:jc w:val="both"/>
        <w:rPr>
          <w:u w:val="single"/>
        </w:rPr>
      </w:pPr>
      <w:r>
        <w:rPr>
          <w:u w:val="single"/>
        </w:rPr>
        <w:t xml:space="preserve">Eligible youth. The term “eligible youth” means </w:t>
      </w:r>
      <w:r w:rsidR="00103960">
        <w:rPr>
          <w:u w:val="single"/>
        </w:rPr>
        <w:t xml:space="preserve">an individual </w:t>
      </w:r>
      <w:r w:rsidR="0091145F">
        <w:rPr>
          <w:u w:val="single"/>
        </w:rPr>
        <w:t xml:space="preserve">from </w:t>
      </w:r>
      <w:r w:rsidR="00103960">
        <w:rPr>
          <w:u w:val="single"/>
        </w:rPr>
        <w:t xml:space="preserve">the ages of 14 </w:t>
      </w:r>
      <w:r w:rsidR="00802748">
        <w:rPr>
          <w:u w:val="single"/>
        </w:rPr>
        <w:t xml:space="preserve">to </w:t>
      </w:r>
      <w:r w:rsidR="00103960">
        <w:rPr>
          <w:u w:val="single"/>
        </w:rPr>
        <w:t>24 who resides within New York City.</w:t>
      </w:r>
    </w:p>
    <w:p w14:paraId="25B6706F" w14:textId="1FC2DC21" w:rsidR="008E2FB8" w:rsidRDefault="008E2FB8" w:rsidP="008E2FB8">
      <w:pPr>
        <w:spacing w:line="480" w:lineRule="auto"/>
        <w:ind w:left="90" w:firstLine="630"/>
        <w:jc w:val="both"/>
        <w:rPr>
          <w:u w:val="single"/>
        </w:rPr>
      </w:pPr>
      <w:r>
        <w:rPr>
          <w:u w:val="single"/>
        </w:rPr>
        <w:t>Sponsoring organization. The term “s</w:t>
      </w:r>
      <w:r w:rsidR="00EB7457" w:rsidRPr="008E2FB8">
        <w:rPr>
          <w:u w:val="single"/>
        </w:rPr>
        <w:t>ponsoring organization” mean</w:t>
      </w:r>
      <w:r>
        <w:rPr>
          <w:u w:val="single"/>
        </w:rPr>
        <w:t>s</w:t>
      </w:r>
      <w:r w:rsidR="00EB7457" w:rsidRPr="008E2FB8">
        <w:rPr>
          <w:u w:val="single"/>
        </w:rPr>
        <w:t xml:space="preserve"> a</w:t>
      </w:r>
      <w:r>
        <w:rPr>
          <w:u w:val="single"/>
        </w:rPr>
        <w:t xml:space="preserve"> community-based organization</w:t>
      </w:r>
      <w:r w:rsidR="00EB7457" w:rsidRPr="008E2FB8">
        <w:rPr>
          <w:u w:val="single"/>
        </w:rPr>
        <w:t xml:space="preserve"> or local private business entity selected by the co</w:t>
      </w:r>
      <w:r w:rsidR="00737209" w:rsidRPr="008E2FB8">
        <w:rPr>
          <w:u w:val="single"/>
        </w:rPr>
        <w:t>mmissioner to employ or facilitate</w:t>
      </w:r>
      <w:r w:rsidR="00EB7457" w:rsidRPr="008E2FB8">
        <w:rPr>
          <w:u w:val="single"/>
        </w:rPr>
        <w:t xml:space="preserve"> summer youth employment program participants</w:t>
      </w:r>
      <w:r w:rsidR="0091145F">
        <w:rPr>
          <w:u w:val="single"/>
        </w:rPr>
        <w:t>.</w:t>
      </w:r>
    </w:p>
    <w:p w14:paraId="2FD0C162" w14:textId="2E7BC71A" w:rsidR="00F420B5" w:rsidRPr="00F420B5" w:rsidRDefault="008E2FB8" w:rsidP="008E2FB8">
      <w:pPr>
        <w:spacing w:line="480" w:lineRule="auto"/>
        <w:ind w:left="90" w:firstLine="630"/>
        <w:jc w:val="both"/>
        <w:rPr>
          <w:u w:val="single"/>
        </w:rPr>
      </w:pPr>
      <w:r>
        <w:rPr>
          <w:u w:val="single"/>
        </w:rPr>
        <w:t xml:space="preserve">Summer youth employment program. The term </w:t>
      </w:r>
      <w:r w:rsidR="00EB7457">
        <w:rPr>
          <w:u w:val="single"/>
        </w:rPr>
        <w:t>“</w:t>
      </w:r>
      <w:r>
        <w:rPr>
          <w:u w:val="single"/>
        </w:rPr>
        <w:t>s</w:t>
      </w:r>
      <w:r w:rsidR="003A20AE">
        <w:rPr>
          <w:u w:val="single"/>
        </w:rPr>
        <w:t>ummer youth employment program</w:t>
      </w:r>
      <w:r w:rsidR="00737209">
        <w:rPr>
          <w:u w:val="single"/>
        </w:rPr>
        <w:t xml:space="preserve">” </w:t>
      </w:r>
      <w:r w:rsidR="00EB7457">
        <w:rPr>
          <w:u w:val="single"/>
        </w:rPr>
        <w:t>mean</w:t>
      </w:r>
      <w:r>
        <w:rPr>
          <w:u w:val="single"/>
        </w:rPr>
        <w:t>s</w:t>
      </w:r>
      <w:r w:rsidR="003A20AE" w:rsidRPr="003A20AE">
        <w:rPr>
          <w:u w:val="single"/>
        </w:rPr>
        <w:t xml:space="preserve"> the </w:t>
      </w:r>
      <w:r w:rsidR="003A20AE">
        <w:rPr>
          <w:bCs/>
          <w:u w:val="single"/>
        </w:rPr>
        <w:t>e</w:t>
      </w:r>
      <w:r w:rsidR="003A20AE" w:rsidRPr="003A20AE">
        <w:rPr>
          <w:bCs/>
          <w:u w:val="single"/>
        </w:rPr>
        <w:t>mployment</w:t>
      </w:r>
      <w:r w:rsidR="003A20AE">
        <w:rPr>
          <w:u w:val="single"/>
        </w:rPr>
        <w:t> p</w:t>
      </w:r>
      <w:r w:rsidR="003A20AE" w:rsidRPr="003A20AE">
        <w:rPr>
          <w:u w:val="single"/>
        </w:rPr>
        <w:t xml:space="preserve">rogram administered by the </w:t>
      </w:r>
      <w:r>
        <w:rPr>
          <w:u w:val="single"/>
        </w:rPr>
        <w:t>d</w:t>
      </w:r>
      <w:r w:rsidR="003A20AE" w:rsidRPr="003A20AE">
        <w:rPr>
          <w:u w:val="single"/>
        </w:rPr>
        <w:t>epartment</w:t>
      </w:r>
      <w:r w:rsidR="00B21A2E">
        <w:rPr>
          <w:u w:val="single"/>
        </w:rPr>
        <w:t>, in conjunction with the department</w:t>
      </w:r>
      <w:r w:rsidR="003A20AE" w:rsidRPr="003A20AE">
        <w:rPr>
          <w:u w:val="single"/>
        </w:rPr>
        <w:t xml:space="preserve"> of </w:t>
      </w:r>
      <w:r>
        <w:rPr>
          <w:u w:val="single"/>
        </w:rPr>
        <w:t>y</w:t>
      </w:r>
      <w:r w:rsidR="003A20AE" w:rsidRPr="003A20AE">
        <w:rPr>
          <w:u w:val="single"/>
        </w:rPr>
        <w:t xml:space="preserve">outh and </w:t>
      </w:r>
      <w:r>
        <w:rPr>
          <w:u w:val="single"/>
        </w:rPr>
        <w:t>c</w:t>
      </w:r>
      <w:r w:rsidR="003A20AE" w:rsidRPr="003A20AE">
        <w:rPr>
          <w:u w:val="single"/>
        </w:rPr>
        <w:t xml:space="preserve">ommunity </w:t>
      </w:r>
      <w:r>
        <w:rPr>
          <w:u w:val="single"/>
        </w:rPr>
        <w:t>d</w:t>
      </w:r>
      <w:r w:rsidR="003A20AE" w:rsidRPr="003A20AE">
        <w:rPr>
          <w:u w:val="single"/>
        </w:rPr>
        <w:t>evelopment</w:t>
      </w:r>
      <w:r w:rsidR="00B21A2E">
        <w:rPr>
          <w:u w:val="single"/>
        </w:rPr>
        <w:t>,</w:t>
      </w:r>
      <w:r w:rsidR="003A20AE" w:rsidRPr="003A20AE">
        <w:rPr>
          <w:u w:val="single"/>
        </w:rPr>
        <w:t xml:space="preserve"> to provide </w:t>
      </w:r>
      <w:r w:rsidR="0091145F">
        <w:rPr>
          <w:u w:val="single"/>
        </w:rPr>
        <w:t>eligible youth</w:t>
      </w:r>
      <w:r w:rsidR="003A20AE" w:rsidRPr="003A20AE">
        <w:rPr>
          <w:u w:val="single"/>
        </w:rPr>
        <w:t xml:space="preserve"> with opportunities for paid summer employment.</w:t>
      </w:r>
      <w:r w:rsidR="00F420B5">
        <w:rPr>
          <w:u w:val="single"/>
        </w:rPr>
        <w:t xml:space="preserve"> </w:t>
      </w:r>
    </w:p>
    <w:p w14:paraId="7BC71CB1" w14:textId="77777777" w:rsidR="004807B8" w:rsidRDefault="00F420B5" w:rsidP="009D4AF3">
      <w:pPr>
        <w:spacing w:line="480" w:lineRule="auto"/>
        <w:jc w:val="both"/>
        <w:rPr>
          <w:u w:val="single"/>
        </w:rPr>
      </w:pPr>
      <w:r>
        <w:rPr>
          <w:u w:val="single"/>
        </w:rPr>
        <w:t>b.</w:t>
      </w:r>
      <w:r w:rsidR="00737209">
        <w:rPr>
          <w:u w:val="single"/>
        </w:rPr>
        <w:t xml:space="preserve"> </w:t>
      </w:r>
      <w:r w:rsidR="00945A6C">
        <w:rPr>
          <w:u w:val="single"/>
        </w:rPr>
        <w:t>The department shall</w:t>
      </w:r>
      <w:r w:rsidR="004807B8">
        <w:rPr>
          <w:u w:val="single"/>
        </w:rPr>
        <w:t>:</w:t>
      </w:r>
    </w:p>
    <w:p w14:paraId="125A6FD1" w14:textId="18506184" w:rsidR="004807B8" w:rsidRDefault="004807B8" w:rsidP="009D4AF3">
      <w:pPr>
        <w:spacing w:line="480" w:lineRule="auto"/>
        <w:jc w:val="both"/>
        <w:rPr>
          <w:u w:val="single"/>
        </w:rPr>
      </w:pPr>
      <w:r>
        <w:rPr>
          <w:u w:val="single"/>
        </w:rPr>
        <w:t>1. A</w:t>
      </w:r>
      <w:r w:rsidR="00945A6C">
        <w:rPr>
          <w:u w:val="single"/>
        </w:rPr>
        <w:t>nnually coordinate and administer</w:t>
      </w:r>
      <w:r w:rsidR="005D41D7">
        <w:rPr>
          <w:u w:val="single"/>
        </w:rPr>
        <w:t xml:space="preserve"> </w:t>
      </w:r>
      <w:r w:rsidR="00217C87">
        <w:rPr>
          <w:u w:val="single"/>
        </w:rPr>
        <w:t xml:space="preserve">a </w:t>
      </w:r>
      <w:r w:rsidR="005D41D7">
        <w:rPr>
          <w:u w:val="single"/>
        </w:rPr>
        <w:t>summer youth employment program</w:t>
      </w:r>
      <w:r w:rsidR="00B21A2E">
        <w:rPr>
          <w:u w:val="single"/>
        </w:rPr>
        <w:t xml:space="preserve"> at sponsoring organizations</w:t>
      </w:r>
      <w:r w:rsidR="00587E6F">
        <w:rPr>
          <w:u w:val="single"/>
        </w:rPr>
        <w:t>, in consultation with the department of youth and community development</w:t>
      </w:r>
      <w:r w:rsidR="005D41D7">
        <w:rPr>
          <w:u w:val="single"/>
        </w:rPr>
        <w:t xml:space="preserve">. </w:t>
      </w:r>
    </w:p>
    <w:p w14:paraId="693950EA" w14:textId="4E13340D" w:rsidR="00737209" w:rsidRDefault="004807B8" w:rsidP="009D4AF3">
      <w:pPr>
        <w:spacing w:line="480" w:lineRule="auto"/>
        <w:jc w:val="both"/>
        <w:rPr>
          <w:u w:val="single"/>
        </w:rPr>
      </w:pPr>
      <w:r>
        <w:rPr>
          <w:u w:val="single"/>
        </w:rPr>
        <w:t xml:space="preserve">2. </w:t>
      </w:r>
      <w:r w:rsidR="00737209">
        <w:rPr>
          <w:u w:val="single"/>
        </w:rPr>
        <w:t xml:space="preserve"> </w:t>
      </w:r>
      <w:r>
        <w:rPr>
          <w:u w:val="single"/>
        </w:rPr>
        <w:t>D</w:t>
      </w:r>
      <w:r w:rsidR="00737209">
        <w:rPr>
          <w:u w:val="single"/>
        </w:rPr>
        <w:t xml:space="preserve">evelop and administer a year-long mentorship program for summer youth employment program participants. </w:t>
      </w:r>
      <w:r w:rsidR="00364255">
        <w:rPr>
          <w:u w:val="single"/>
        </w:rPr>
        <w:t xml:space="preserve">Such program </w:t>
      </w:r>
      <w:r w:rsidR="00737209">
        <w:rPr>
          <w:u w:val="single"/>
        </w:rPr>
        <w:t xml:space="preserve">shall </w:t>
      </w:r>
      <w:r w:rsidR="00364255">
        <w:rPr>
          <w:u w:val="single"/>
        </w:rPr>
        <w:t xml:space="preserve">include </w:t>
      </w:r>
      <w:r w:rsidR="00737209">
        <w:rPr>
          <w:u w:val="single"/>
        </w:rPr>
        <w:t xml:space="preserve">a plan to increase the number of paid summer </w:t>
      </w:r>
      <w:r w:rsidR="00737209">
        <w:rPr>
          <w:u w:val="single"/>
        </w:rPr>
        <w:lastRenderedPageBreak/>
        <w:t xml:space="preserve">employment opportunities offered by </w:t>
      </w:r>
      <w:r w:rsidR="00F30995">
        <w:rPr>
          <w:u w:val="single"/>
        </w:rPr>
        <w:t>sponsoring organizations</w:t>
      </w:r>
      <w:r w:rsidR="00737209">
        <w:rPr>
          <w:u w:val="single"/>
        </w:rPr>
        <w:t xml:space="preserve"> for the summer</w:t>
      </w:r>
      <w:r w:rsidR="003B1273">
        <w:rPr>
          <w:u w:val="single"/>
        </w:rPr>
        <w:t xml:space="preserve"> youth employment program.</w:t>
      </w:r>
    </w:p>
    <w:p w14:paraId="0C913D68" w14:textId="3E2F28B1" w:rsidR="00296A38" w:rsidRDefault="00587E6F" w:rsidP="00296A38">
      <w:pPr>
        <w:spacing w:line="480" w:lineRule="auto"/>
        <w:jc w:val="both"/>
        <w:rPr>
          <w:u w:val="single"/>
        </w:rPr>
      </w:pPr>
      <w:r>
        <w:rPr>
          <w:u w:val="single"/>
        </w:rPr>
        <w:t>c</w:t>
      </w:r>
      <w:r w:rsidR="007220F1">
        <w:rPr>
          <w:u w:val="single"/>
        </w:rPr>
        <w:t xml:space="preserve">. </w:t>
      </w:r>
      <w:r w:rsidR="003313BC">
        <w:rPr>
          <w:u w:val="single"/>
        </w:rPr>
        <w:t>On or before September 30, 2023</w:t>
      </w:r>
      <w:r w:rsidR="00296A38">
        <w:rPr>
          <w:u w:val="single"/>
        </w:rPr>
        <w:t>,</w:t>
      </w:r>
      <w:r w:rsidR="003313BC">
        <w:rPr>
          <w:u w:val="single"/>
        </w:rPr>
        <w:t xml:space="preserve"> and </w:t>
      </w:r>
      <w:r w:rsidR="00296A38">
        <w:rPr>
          <w:u w:val="single"/>
        </w:rPr>
        <w:t>annually there</w:t>
      </w:r>
      <w:r w:rsidR="003313BC">
        <w:rPr>
          <w:u w:val="single"/>
        </w:rPr>
        <w:t>after,</w:t>
      </w:r>
      <w:r w:rsidR="00296A38">
        <w:rPr>
          <w:u w:val="single"/>
        </w:rPr>
        <w:t xml:space="preserve"> the</w:t>
      </w:r>
      <w:r w:rsidR="003313BC">
        <w:rPr>
          <w:u w:val="single"/>
        </w:rPr>
        <w:t xml:space="preserve"> </w:t>
      </w:r>
      <w:r w:rsidR="00296A38">
        <w:rPr>
          <w:u w:val="single"/>
        </w:rPr>
        <w:t>commissioner</w:t>
      </w:r>
      <w:r w:rsidR="00B21A2E">
        <w:rPr>
          <w:u w:val="single"/>
        </w:rPr>
        <w:t>, in consultation with the commissioner of youth and community development,</w:t>
      </w:r>
      <w:r w:rsidR="00296A38" w:rsidDel="003313BC">
        <w:rPr>
          <w:u w:val="single"/>
        </w:rPr>
        <w:t xml:space="preserve"> </w:t>
      </w:r>
      <w:r w:rsidR="00296A38">
        <w:rPr>
          <w:u w:val="single"/>
        </w:rPr>
        <w:t>shall submit to the mayor and the speaker of the council an annual report regarding the implementation of the youth employment program</w:t>
      </w:r>
      <w:r w:rsidR="007F4133">
        <w:rPr>
          <w:u w:val="single"/>
        </w:rPr>
        <w:t>.</w:t>
      </w:r>
      <w:r w:rsidR="00296A38">
        <w:rPr>
          <w:u w:val="single"/>
        </w:rPr>
        <w:t xml:space="preserve"> Such report shall include the following information:</w:t>
      </w:r>
    </w:p>
    <w:p w14:paraId="3AED6F43" w14:textId="77777777" w:rsidR="00296A38" w:rsidRDefault="00296A38" w:rsidP="00296A38">
      <w:pPr>
        <w:spacing w:line="480" w:lineRule="auto"/>
        <w:jc w:val="both"/>
        <w:rPr>
          <w:u w:val="single"/>
        </w:rPr>
      </w:pPr>
      <w:r>
        <w:rPr>
          <w:u w:val="single"/>
        </w:rPr>
        <w:t>1. The number of positions created by the program each year;</w:t>
      </w:r>
    </w:p>
    <w:p w14:paraId="41D224D2" w14:textId="3C65A7F3" w:rsidR="00296A38" w:rsidRDefault="00296A38" w:rsidP="00296A38">
      <w:pPr>
        <w:spacing w:line="480" w:lineRule="auto"/>
        <w:jc w:val="both"/>
        <w:rPr>
          <w:u w:val="single"/>
        </w:rPr>
      </w:pPr>
      <w:r>
        <w:rPr>
          <w:u w:val="single"/>
        </w:rPr>
        <w:t xml:space="preserve">2. The number of positions created </w:t>
      </w:r>
      <w:r w:rsidR="007F4133">
        <w:rPr>
          <w:u w:val="single"/>
        </w:rPr>
        <w:t>since the program began</w:t>
      </w:r>
      <w:r>
        <w:rPr>
          <w:u w:val="single"/>
        </w:rPr>
        <w:t>;</w:t>
      </w:r>
    </w:p>
    <w:p w14:paraId="35DB7112" w14:textId="77777777" w:rsidR="00296A38" w:rsidRDefault="00296A38" w:rsidP="00296A38">
      <w:pPr>
        <w:spacing w:line="480" w:lineRule="auto"/>
        <w:jc w:val="both"/>
        <w:rPr>
          <w:u w:val="single"/>
        </w:rPr>
      </w:pPr>
      <w:r>
        <w:rPr>
          <w:u w:val="single"/>
        </w:rPr>
        <w:t>3. How the program is being implemented in each sector; and</w:t>
      </w:r>
    </w:p>
    <w:p w14:paraId="3E08BE61" w14:textId="0443CDAC" w:rsidR="00F420B5" w:rsidRPr="009D4AF3" w:rsidRDefault="00296A38" w:rsidP="00296A38">
      <w:pPr>
        <w:spacing w:line="480" w:lineRule="auto"/>
        <w:jc w:val="both"/>
        <w:rPr>
          <w:u w:val="single"/>
        </w:rPr>
      </w:pPr>
      <w:r>
        <w:rPr>
          <w:u w:val="single"/>
        </w:rPr>
        <w:t>4. Recommendations on how to grow the program</w:t>
      </w:r>
      <w:r w:rsidR="007F4133">
        <w:rPr>
          <w:u w:val="single"/>
        </w:rPr>
        <w:t>, including whether any previous recommendations were implemented</w:t>
      </w:r>
      <w:r>
        <w:rPr>
          <w:u w:val="single"/>
        </w:rPr>
        <w:t>.</w:t>
      </w:r>
      <w:r w:rsidR="003313BC">
        <w:rPr>
          <w:u w:val="single"/>
        </w:rPr>
        <w:t xml:space="preserve">  </w:t>
      </w:r>
    </w:p>
    <w:p w14:paraId="3E87E4A0" w14:textId="77777777" w:rsidR="00E80ED8" w:rsidRDefault="00595589" w:rsidP="00E80ED8">
      <w:pPr>
        <w:spacing w:line="480" w:lineRule="auto"/>
        <w:jc w:val="both"/>
      </w:pPr>
      <w:r w:rsidRPr="009D4AF3">
        <w:t>§ 2.</w:t>
      </w:r>
      <w:r w:rsidR="009D4AF3" w:rsidRPr="009D4AF3">
        <w:t xml:space="preserve"> </w:t>
      </w:r>
      <w:r w:rsidR="00E80ED8" w:rsidRPr="000B5E25">
        <w:t>Chapter 4 of the administrative code of the city of New York is amended by adding a new section 21-414 to</w:t>
      </w:r>
      <w:r w:rsidR="00E80ED8">
        <w:t xml:space="preserve"> read as follows: </w:t>
      </w:r>
    </w:p>
    <w:p w14:paraId="2BFD4DB5" w14:textId="3238F4F4" w:rsidR="00E80ED8" w:rsidRDefault="00E80ED8" w:rsidP="00E80ED8">
      <w:pPr>
        <w:spacing w:line="480" w:lineRule="auto"/>
        <w:jc w:val="both"/>
        <w:rPr>
          <w:u w:val="single"/>
        </w:rPr>
      </w:pPr>
      <w:r w:rsidRPr="009D4AF3">
        <w:rPr>
          <w:u w:val="single"/>
        </w:rPr>
        <w:t xml:space="preserve">§ </w:t>
      </w:r>
      <w:r>
        <w:rPr>
          <w:u w:val="single"/>
        </w:rPr>
        <w:t>21-414</w:t>
      </w:r>
      <w:r w:rsidRPr="009D4AF3">
        <w:rPr>
          <w:u w:val="single"/>
        </w:rPr>
        <w:t xml:space="preserve"> Su</w:t>
      </w:r>
      <w:r w:rsidR="00B21A2E">
        <w:rPr>
          <w:u w:val="single"/>
        </w:rPr>
        <w:t>mmer youth employment.</w:t>
      </w:r>
      <w:r w:rsidRPr="009D4AF3">
        <w:rPr>
          <w:u w:val="single"/>
        </w:rPr>
        <w:t xml:space="preserve"> a.</w:t>
      </w:r>
      <w:r>
        <w:rPr>
          <w:u w:val="single"/>
        </w:rPr>
        <w:t xml:space="preserve"> Definitions. For the purposes of this section the following terms have the following meanings:</w:t>
      </w:r>
    </w:p>
    <w:p w14:paraId="2F9AE555" w14:textId="57CA2071" w:rsidR="00E80ED8" w:rsidRDefault="00E80ED8" w:rsidP="00E80ED8">
      <w:pPr>
        <w:spacing w:line="480" w:lineRule="auto"/>
        <w:jc w:val="both"/>
        <w:rPr>
          <w:u w:val="single"/>
        </w:rPr>
      </w:pPr>
      <w:r>
        <w:rPr>
          <w:u w:val="single"/>
        </w:rPr>
        <w:t xml:space="preserve">Eligible youth. The term “eligible youth” means an individual </w:t>
      </w:r>
      <w:r w:rsidR="00217C87">
        <w:rPr>
          <w:u w:val="single"/>
        </w:rPr>
        <w:t xml:space="preserve">from </w:t>
      </w:r>
      <w:r>
        <w:rPr>
          <w:u w:val="single"/>
        </w:rPr>
        <w:t xml:space="preserve">the ages of 14 to 24 who resides </w:t>
      </w:r>
      <w:r w:rsidR="00217C87">
        <w:rPr>
          <w:u w:val="single"/>
        </w:rPr>
        <w:t>within</w:t>
      </w:r>
      <w:r>
        <w:rPr>
          <w:u w:val="single"/>
        </w:rPr>
        <w:t xml:space="preserve"> New York City.</w:t>
      </w:r>
    </w:p>
    <w:p w14:paraId="54500792" w14:textId="004B76FB" w:rsidR="00E80ED8" w:rsidRPr="00F420B5" w:rsidRDefault="00E80ED8" w:rsidP="00E80ED8">
      <w:pPr>
        <w:spacing w:line="480" w:lineRule="auto"/>
        <w:ind w:left="90" w:firstLine="630"/>
        <w:jc w:val="both"/>
        <w:rPr>
          <w:u w:val="single"/>
        </w:rPr>
      </w:pPr>
      <w:r>
        <w:rPr>
          <w:u w:val="single"/>
        </w:rPr>
        <w:t xml:space="preserve">Summer youth </w:t>
      </w:r>
      <w:r w:rsidR="00C731C1">
        <w:rPr>
          <w:u w:val="single"/>
        </w:rPr>
        <w:t xml:space="preserve">agency </w:t>
      </w:r>
      <w:r>
        <w:rPr>
          <w:u w:val="single"/>
        </w:rPr>
        <w:t xml:space="preserve">employment program. The term “summer youth </w:t>
      </w:r>
      <w:r w:rsidR="00C731C1">
        <w:rPr>
          <w:u w:val="single"/>
        </w:rPr>
        <w:t xml:space="preserve">agency </w:t>
      </w:r>
      <w:r>
        <w:rPr>
          <w:u w:val="single"/>
        </w:rPr>
        <w:t>employment program” means</w:t>
      </w:r>
      <w:r w:rsidRPr="003A20AE">
        <w:rPr>
          <w:u w:val="single"/>
        </w:rPr>
        <w:t xml:space="preserve"> the </w:t>
      </w:r>
      <w:r>
        <w:rPr>
          <w:bCs/>
          <w:u w:val="single"/>
        </w:rPr>
        <w:t>e</w:t>
      </w:r>
      <w:r w:rsidRPr="003A20AE">
        <w:rPr>
          <w:bCs/>
          <w:u w:val="single"/>
        </w:rPr>
        <w:t>mployment</w:t>
      </w:r>
      <w:r>
        <w:rPr>
          <w:u w:val="single"/>
        </w:rPr>
        <w:t> p</w:t>
      </w:r>
      <w:r w:rsidRPr="003A20AE">
        <w:rPr>
          <w:u w:val="single"/>
        </w:rPr>
        <w:t xml:space="preserve">rogram administered by the </w:t>
      </w:r>
      <w:r>
        <w:rPr>
          <w:u w:val="single"/>
        </w:rPr>
        <w:t>d</w:t>
      </w:r>
      <w:r w:rsidRPr="003A20AE">
        <w:rPr>
          <w:u w:val="single"/>
        </w:rPr>
        <w:t xml:space="preserve">epartment of </w:t>
      </w:r>
      <w:r>
        <w:rPr>
          <w:u w:val="single"/>
        </w:rPr>
        <w:t>y</w:t>
      </w:r>
      <w:r w:rsidRPr="003A20AE">
        <w:rPr>
          <w:u w:val="single"/>
        </w:rPr>
        <w:t xml:space="preserve">outh and </w:t>
      </w:r>
      <w:r>
        <w:rPr>
          <w:u w:val="single"/>
        </w:rPr>
        <w:t>c</w:t>
      </w:r>
      <w:r w:rsidRPr="003A20AE">
        <w:rPr>
          <w:u w:val="single"/>
        </w:rPr>
        <w:t xml:space="preserve">ommunity </w:t>
      </w:r>
      <w:r>
        <w:rPr>
          <w:u w:val="single"/>
        </w:rPr>
        <w:t>d</w:t>
      </w:r>
      <w:r w:rsidRPr="003A20AE">
        <w:rPr>
          <w:u w:val="single"/>
        </w:rPr>
        <w:t xml:space="preserve">evelopment to provide </w:t>
      </w:r>
      <w:r>
        <w:rPr>
          <w:u w:val="single"/>
        </w:rPr>
        <w:t>eligible youth</w:t>
      </w:r>
      <w:r w:rsidRPr="003A20AE">
        <w:rPr>
          <w:u w:val="single"/>
        </w:rPr>
        <w:t xml:space="preserve"> with opportunities for paid summer employment</w:t>
      </w:r>
      <w:r w:rsidR="00C731C1">
        <w:rPr>
          <w:u w:val="single"/>
        </w:rPr>
        <w:t xml:space="preserve"> at agencies</w:t>
      </w:r>
      <w:r w:rsidRPr="003A20AE">
        <w:rPr>
          <w:u w:val="single"/>
        </w:rPr>
        <w:t>.</w:t>
      </w:r>
      <w:r>
        <w:rPr>
          <w:u w:val="single"/>
        </w:rPr>
        <w:t xml:space="preserve"> </w:t>
      </w:r>
    </w:p>
    <w:p w14:paraId="2D8F5285" w14:textId="3D23A3FB" w:rsidR="00E80ED8" w:rsidRDefault="00E80ED8" w:rsidP="00E80ED8">
      <w:pPr>
        <w:spacing w:line="480" w:lineRule="auto"/>
        <w:jc w:val="both"/>
        <w:rPr>
          <w:u w:val="single"/>
        </w:rPr>
      </w:pPr>
      <w:r>
        <w:rPr>
          <w:u w:val="single"/>
        </w:rPr>
        <w:t>b. The department shall:</w:t>
      </w:r>
    </w:p>
    <w:p w14:paraId="6E5D7AC6" w14:textId="2DC80628" w:rsidR="00E80ED8" w:rsidRDefault="00E80ED8" w:rsidP="00E80ED8">
      <w:pPr>
        <w:spacing w:line="480" w:lineRule="auto"/>
        <w:jc w:val="both"/>
        <w:rPr>
          <w:u w:val="single"/>
        </w:rPr>
      </w:pPr>
      <w:r>
        <w:rPr>
          <w:u w:val="single"/>
        </w:rPr>
        <w:t>1. Annually coordinate and administer the summer youth</w:t>
      </w:r>
      <w:r w:rsidR="00C731C1">
        <w:rPr>
          <w:u w:val="single"/>
        </w:rPr>
        <w:t xml:space="preserve"> agency</w:t>
      </w:r>
      <w:r>
        <w:rPr>
          <w:u w:val="single"/>
        </w:rPr>
        <w:t xml:space="preserve"> employment program.</w:t>
      </w:r>
    </w:p>
    <w:p w14:paraId="133C028E" w14:textId="1CCE8EB1" w:rsidR="00E80ED8" w:rsidRDefault="00E80ED8" w:rsidP="00E80ED8">
      <w:pPr>
        <w:spacing w:line="480" w:lineRule="auto"/>
        <w:jc w:val="both"/>
        <w:rPr>
          <w:u w:val="single"/>
        </w:rPr>
      </w:pPr>
      <w:r>
        <w:rPr>
          <w:u w:val="single"/>
        </w:rPr>
        <w:lastRenderedPageBreak/>
        <w:t>2. Coordinate with all agencies to annually set aside a certain number of summer youth employment opportunities for participants in the summer youth</w:t>
      </w:r>
      <w:r w:rsidR="00C731C1">
        <w:rPr>
          <w:u w:val="single"/>
        </w:rPr>
        <w:t xml:space="preserve"> agency</w:t>
      </w:r>
      <w:r>
        <w:rPr>
          <w:u w:val="single"/>
        </w:rPr>
        <w:t xml:space="preserve"> employment program. The number of positions shall be proportionate to the total number of full and part-time employees of each agency.</w:t>
      </w:r>
    </w:p>
    <w:p w14:paraId="003AC88C" w14:textId="6A202C2F" w:rsidR="00E80ED8" w:rsidRDefault="00E80ED8" w:rsidP="00E80ED8">
      <w:pPr>
        <w:spacing w:line="480" w:lineRule="auto"/>
        <w:jc w:val="both"/>
        <w:rPr>
          <w:u w:val="single"/>
        </w:rPr>
      </w:pPr>
      <w:r>
        <w:rPr>
          <w:u w:val="single"/>
        </w:rPr>
        <w:t xml:space="preserve">3. Develop and administer a year-long mentorship program for summer youth </w:t>
      </w:r>
      <w:r w:rsidR="00C731C1">
        <w:rPr>
          <w:u w:val="single"/>
        </w:rPr>
        <w:t xml:space="preserve">agency </w:t>
      </w:r>
      <w:r>
        <w:rPr>
          <w:u w:val="single"/>
        </w:rPr>
        <w:t xml:space="preserve">employment program participants. Such program shall include a plan to increase the number of paid summer employment opportunities offered by all appropriate agencies for the summer youth </w:t>
      </w:r>
      <w:r w:rsidR="00C731C1">
        <w:rPr>
          <w:u w:val="single"/>
        </w:rPr>
        <w:t xml:space="preserve">agency </w:t>
      </w:r>
      <w:r>
        <w:rPr>
          <w:u w:val="single"/>
        </w:rPr>
        <w:t>employment program.</w:t>
      </w:r>
    </w:p>
    <w:p w14:paraId="00F685CD" w14:textId="1B855435" w:rsidR="002F196D" w:rsidRDefault="00E80ED8" w:rsidP="009D4AF3">
      <w:pPr>
        <w:spacing w:line="480" w:lineRule="auto"/>
        <w:jc w:val="both"/>
      </w:pPr>
      <w:r>
        <w:t xml:space="preserve">§ 3. </w:t>
      </w:r>
      <w:r w:rsidR="00364255">
        <w:t>This local law takes effect 120 days after it becomes law.</w:t>
      </w:r>
    </w:p>
    <w:p w14:paraId="64FC274E" w14:textId="77777777" w:rsidR="00EF3890" w:rsidRPr="009D4AF3" w:rsidRDefault="00EF3890" w:rsidP="009D4AF3">
      <w:pPr>
        <w:spacing w:line="480" w:lineRule="auto"/>
        <w:jc w:val="both"/>
        <w:sectPr w:rsidR="00EF3890" w:rsidRPr="009D4AF3" w:rsidSect="00AF39A5">
          <w:type w:val="continuous"/>
          <w:pgSz w:w="12240" w:h="15840"/>
          <w:pgMar w:top="1440" w:right="1440" w:bottom="1440" w:left="1440" w:header="720" w:footer="720" w:gutter="0"/>
          <w:lnNumType w:countBy="1"/>
          <w:cols w:space="720"/>
          <w:titlePg/>
          <w:docGrid w:linePitch="360"/>
        </w:sectPr>
      </w:pPr>
    </w:p>
    <w:p w14:paraId="00F685CE" w14:textId="77777777" w:rsidR="00B47730" w:rsidRDefault="00B47730" w:rsidP="007101A2">
      <w:pPr>
        <w:ind w:firstLine="0"/>
        <w:jc w:val="both"/>
        <w:rPr>
          <w:sz w:val="18"/>
          <w:szCs w:val="18"/>
        </w:rPr>
      </w:pPr>
    </w:p>
    <w:p w14:paraId="21562C37" w14:textId="77777777" w:rsidR="00EF3890" w:rsidRDefault="00EF3890" w:rsidP="007101A2">
      <w:pPr>
        <w:ind w:firstLine="0"/>
        <w:jc w:val="both"/>
        <w:rPr>
          <w:sz w:val="18"/>
          <w:szCs w:val="18"/>
        </w:rPr>
      </w:pPr>
    </w:p>
    <w:p w14:paraId="3024C872" w14:textId="77777777" w:rsidR="00EF3890" w:rsidRDefault="00EF3890" w:rsidP="007101A2">
      <w:pPr>
        <w:ind w:firstLine="0"/>
        <w:jc w:val="both"/>
        <w:rPr>
          <w:sz w:val="18"/>
          <w:szCs w:val="18"/>
        </w:rPr>
      </w:pPr>
    </w:p>
    <w:p w14:paraId="5381ECD8" w14:textId="77777777" w:rsidR="00EF3890" w:rsidRDefault="00EF3890" w:rsidP="007101A2">
      <w:pPr>
        <w:ind w:firstLine="0"/>
        <w:jc w:val="both"/>
        <w:rPr>
          <w:sz w:val="18"/>
          <w:szCs w:val="18"/>
        </w:rPr>
      </w:pPr>
    </w:p>
    <w:p w14:paraId="38107409" w14:textId="77777777" w:rsidR="00EF3890" w:rsidRDefault="00EF3890" w:rsidP="007101A2">
      <w:pPr>
        <w:ind w:firstLine="0"/>
        <w:jc w:val="both"/>
        <w:rPr>
          <w:sz w:val="18"/>
          <w:szCs w:val="18"/>
        </w:rPr>
      </w:pPr>
    </w:p>
    <w:p w14:paraId="107BA1F8" w14:textId="77777777" w:rsidR="00EF3890" w:rsidRDefault="00EF3890" w:rsidP="007101A2">
      <w:pPr>
        <w:ind w:firstLine="0"/>
        <w:jc w:val="both"/>
        <w:rPr>
          <w:sz w:val="18"/>
          <w:szCs w:val="18"/>
        </w:rPr>
      </w:pPr>
    </w:p>
    <w:p w14:paraId="00F685CF" w14:textId="57D48EEB" w:rsidR="00EB262D" w:rsidRDefault="00D25ADC" w:rsidP="007101A2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EB/</w:t>
      </w:r>
      <w:r w:rsidR="00286FE4">
        <w:rPr>
          <w:sz w:val="18"/>
          <w:szCs w:val="18"/>
        </w:rPr>
        <w:t>JG</w:t>
      </w:r>
    </w:p>
    <w:p w14:paraId="00F685D0" w14:textId="2484FDDF" w:rsidR="004E1CF2" w:rsidRDefault="004E1CF2" w:rsidP="007101A2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LS </w:t>
      </w:r>
      <w:r w:rsidR="00B47730">
        <w:rPr>
          <w:sz w:val="18"/>
          <w:szCs w:val="18"/>
        </w:rPr>
        <w:t>#</w:t>
      </w:r>
      <w:r w:rsidR="00286FE4">
        <w:rPr>
          <w:sz w:val="18"/>
          <w:szCs w:val="18"/>
        </w:rPr>
        <w:t>829</w:t>
      </w:r>
      <w:r w:rsidR="002F2E75">
        <w:rPr>
          <w:sz w:val="18"/>
          <w:szCs w:val="18"/>
        </w:rPr>
        <w:t>5</w:t>
      </w:r>
      <w:r w:rsidR="00286FE4">
        <w:rPr>
          <w:sz w:val="18"/>
          <w:szCs w:val="18"/>
        </w:rPr>
        <w:t>/</w:t>
      </w:r>
      <w:r w:rsidR="002F2E75">
        <w:rPr>
          <w:sz w:val="18"/>
          <w:szCs w:val="18"/>
        </w:rPr>
        <w:t>8348/8302</w:t>
      </w:r>
    </w:p>
    <w:p w14:paraId="00F685D1" w14:textId="04214799" w:rsidR="004E1CF2" w:rsidRDefault="004807B8" w:rsidP="007101A2">
      <w:pPr>
        <w:ind w:firstLine="0"/>
        <w:rPr>
          <w:sz w:val="18"/>
          <w:szCs w:val="18"/>
        </w:rPr>
      </w:pPr>
      <w:r>
        <w:rPr>
          <w:sz w:val="18"/>
          <w:szCs w:val="18"/>
        </w:rPr>
        <w:t>08</w:t>
      </w:r>
      <w:r w:rsidR="002F2E75">
        <w:rPr>
          <w:sz w:val="18"/>
          <w:szCs w:val="18"/>
        </w:rPr>
        <w:t>/</w:t>
      </w:r>
      <w:r w:rsidR="00587E6F">
        <w:rPr>
          <w:sz w:val="18"/>
          <w:szCs w:val="18"/>
        </w:rPr>
        <w:t>24</w:t>
      </w:r>
      <w:r w:rsidR="002F2E75">
        <w:rPr>
          <w:sz w:val="18"/>
          <w:szCs w:val="18"/>
        </w:rPr>
        <w:t xml:space="preserve">/22 </w:t>
      </w:r>
      <w:r w:rsidR="00587E6F">
        <w:rPr>
          <w:sz w:val="18"/>
          <w:szCs w:val="18"/>
        </w:rPr>
        <w:t>5</w:t>
      </w:r>
      <w:r w:rsidR="002F2E75">
        <w:rPr>
          <w:sz w:val="18"/>
          <w:szCs w:val="18"/>
        </w:rPr>
        <w:t>:</w:t>
      </w:r>
      <w:r w:rsidR="00587E6F">
        <w:rPr>
          <w:sz w:val="18"/>
          <w:szCs w:val="18"/>
        </w:rPr>
        <w:t xml:space="preserve">07 </w:t>
      </w:r>
      <w:r w:rsidR="002F2E75">
        <w:rPr>
          <w:sz w:val="18"/>
          <w:szCs w:val="18"/>
        </w:rPr>
        <w:t>PM</w:t>
      </w:r>
    </w:p>
    <w:p w14:paraId="00F685D2" w14:textId="77777777" w:rsidR="00AE212E" w:rsidRDefault="00AE212E" w:rsidP="007101A2">
      <w:pPr>
        <w:ind w:firstLine="0"/>
        <w:rPr>
          <w:sz w:val="18"/>
          <w:szCs w:val="18"/>
        </w:rPr>
      </w:pPr>
    </w:p>
    <w:p w14:paraId="00F685D3" w14:textId="77777777" w:rsidR="002D5F4F" w:rsidRDefault="002D5F4F" w:rsidP="007101A2">
      <w:pPr>
        <w:ind w:firstLine="0"/>
        <w:rPr>
          <w:sz w:val="18"/>
          <w:szCs w:val="18"/>
        </w:rPr>
      </w:pPr>
    </w:p>
    <w:sectPr w:rsidR="002D5F4F" w:rsidSect="002F196D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25B6" w16cex:dateUtc="2022-08-04T15:02:00Z"/>
  <w16cex:commentExtensible w16cex:durableId="269625DD" w16cex:dateUtc="2022-08-04T15:02:00Z"/>
  <w16cex:commentExtensible w16cex:durableId="26962619" w16cex:dateUtc="2022-08-04T15:03:00Z"/>
  <w16cex:commentExtensible w16cex:durableId="26962676" w16cex:dateUtc="2022-08-04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BC3920" w16cid:durableId="269625B6"/>
  <w16cid:commentId w16cid:paraId="131C6AB4" w16cid:durableId="269625DD"/>
  <w16cid:commentId w16cid:paraId="22518523" w16cid:durableId="26962619"/>
  <w16cid:commentId w16cid:paraId="503E2041" w16cid:durableId="269626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5A71C" w14:textId="77777777" w:rsidR="004C1282" w:rsidRDefault="004C1282">
      <w:r>
        <w:separator/>
      </w:r>
    </w:p>
    <w:p w14:paraId="19189838" w14:textId="77777777" w:rsidR="004C1282" w:rsidRDefault="004C1282"/>
  </w:endnote>
  <w:endnote w:type="continuationSeparator" w:id="0">
    <w:p w14:paraId="588A742A" w14:textId="77777777" w:rsidR="004C1282" w:rsidRDefault="004C1282">
      <w:r>
        <w:continuationSeparator/>
      </w:r>
    </w:p>
    <w:p w14:paraId="52976352" w14:textId="77777777" w:rsidR="004C1282" w:rsidRDefault="004C1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1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685DC" w14:textId="66561F3D" w:rsidR="008F0B17" w:rsidRDefault="008F0B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C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F685DD" w14:textId="77777777" w:rsidR="00292C42" w:rsidRDefault="00292C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685DE" w14:textId="77777777" w:rsidR="008F0B17" w:rsidRDefault="008F0B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685DF" w14:textId="77777777" w:rsidR="008F0B17" w:rsidRDefault="008F0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78852" w14:textId="77777777" w:rsidR="004C1282" w:rsidRDefault="004C1282">
      <w:r>
        <w:separator/>
      </w:r>
    </w:p>
    <w:p w14:paraId="0CE57AC6" w14:textId="77777777" w:rsidR="004C1282" w:rsidRDefault="004C1282"/>
  </w:footnote>
  <w:footnote w:type="continuationSeparator" w:id="0">
    <w:p w14:paraId="5460F9E2" w14:textId="77777777" w:rsidR="004C1282" w:rsidRDefault="004C1282">
      <w:r>
        <w:continuationSeparator/>
      </w:r>
    </w:p>
    <w:p w14:paraId="275F4020" w14:textId="77777777" w:rsidR="004C1282" w:rsidRDefault="004C12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13CC"/>
    <w:multiLevelType w:val="hybridMultilevel"/>
    <w:tmpl w:val="0DC47620"/>
    <w:lvl w:ilvl="0" w:tplc="BF0E3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F71B01"/>
    <w:multiLevelType w:val="multilevel"/>
    <w:tmpl w:val="760A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79"/>
    <w:rsid w:val="000008E7"/>
    <w:rsid w:val="000135A3"/>
    <w:rsid w:val="00035181"/>
    <w:rsid w:val="000502BC"/>
    <w:rsid w:val="00056BB0"/>
    <w:rsid w:val="00064AFB"/>
    <w:rsid w:val="0009173E"/>
    <w:rsid w:val="00094A70"/>
    <w:rsid w:val="000A24CE"/>
    <w:rsid w:val="000B5D8E"/>
    <w:rsid w:val="000B5E25"/>
    <w:rsid w:val="000D4A7F"/>
    <w:rsid w:val="000F0653"/>
    <w:rsid w:val="00103960"/>
    <w:rsid w:val="001073BD"/>
    <w:rsid w:val="00115B31"/>
    <w:rsid w:val="00124D60"/>
    <w:rsid w:val="001452A1"/>
    <w:rsid w:val="001509BF"/>
    <w:rsid w:val="00150A27"/>
    <w:rsid w:val="00162FC0"/>
    <w:rsid w:val="00165627"/>
    <w:rsid w:val="00167107"/>
    <w:rsid w:val="00180BD2"/>
    <w:rsid w:val="00195A80"/>
    <w:rsid w:val="001D4249"/>
    <w:rsid w:val="00205741"/>
    <w:rsid w:val="00207323"/>
    <w:rsid w:val="0021642E"/>
    <w:rsid w:val="00217C87"/>
    <w:rsid w:val="0022099D"/>
    <w:rsid w:val="00241F94"/>
    <w:rsid w:val="00270162"/>
    <w:rsid w:val="00280955"/>
    <w:rsid w:val="00286321"/>
    <w:rsid w:val="00286FE4"/>
    <w:rsid w:val="00292AE8"/>
    <w:rsid w:val="00292C42"/>
    <w:rsid w:val="00296A38"/>
    <w:rsid w:val="002A72BB"/>
    <w:rsid w:val="002C4435"/>
    <w:rsid w:val="002D5F4F"/>
    <w:rsid w:val="002F196D"/>
    <w:rsid w:val="002F269C"/>
    <w:rsid w:val="002F2E75"/>
    <w:rsid w:val="00301E5D"/>
    <w:rsid w:val="003161CF"/>
    <w:rsid w:val="00320D3B"/>
    <w:rsid w:val="0033027F"/>
    <w:rsid w:val="003313BC"/>
    <w:rsid w:val="00343BF1"/>
    <w:rsid w:val="003447CD"/>
    <w:rsid w:val="00352CA7"/>
    <w:rsid w:val="003640B8"/>
    <w:rsid w:val="00364255"/>
    <w:rsid w:val="003720CF"/>
    <w:rsid w:val="003874A1"/>
    <w:rsid w:val="00387754"/>
    <w:rsid w:val="003A20AE"/>
    <w:rsid w:val="003A29EF"/>
    <w:rsid w:val="003A75C2"/>
    <w:rsid w:val="003B1273"/>
    <w:rsid w:val="003F26F9"/>
    <w:rsid w:val="003F3109"/>
    <w:rsid w:val="004043CD"/>
    <w:rsid w:val="00421F8A"/>
    <w:rsid w:val="0042244B"/>
    <w:rsid w:val="00432688"/>
    <w:rsid w:val="00444642"/>
    <w:rsid w:val="00447A01"/>
    <w:rsid w:val="004619D3"/>
    <w:rsid w:val="00465293"/>
    <w:rsid w:val="004807B8"/>
    <w:rsid w:val="004948B5"/>
    <w:rsid w:val="00497233"/>
    <w:rsid w:val="00497E4B"/>
    <w:rsid w:val="004A7B37"/>
    <w:rsid w:val="004B097C"/>
    <w:rsid w:val="004B4964"/>
    <w:rsid w:val="004C1282"/>
    <w:rsid w:val="004E1CF2"/>
    <w:rsid w:val="004E2174"/>
    <w:rsid w:val="004F3343"/>
    <w:rsid w:val="005020E8"/>
    <w:rsid w:val="00550E96"/>
    <w:rsid w:val="005525D3"/>
    <w:rsid w:val="00554C35"/>
    <w:rsid w:val="0057235A"/>
    <w:rsid w:val="00576FE3"/>
    <w:rsid w:val="00586366"/>
    <w:rsid w:val="00587E6F"/>
    <w:rsid w:val="00595589"/>
    <w:rsid w:val="005A1EBD"/>
    <w:rsid w:val="005B0860"/>
    <w:rsid w:val="005B1DE4"/>
    <w:rsid w:val="005B5DE4"/>
    <w:rsid w:val="005C4F7D"/>
    <w:rsid w:val="005C6980"/>
    <w:rsid w:val="005D41D7"/>
    <w:rsid w:val="005D4A03"/>
    <w:rsid w:val="005E655A"/>
    <w:rsid w:val="005E7681"/>
    <w:rsid w:val="005F3AA6"/>
    <w:rsid w:val="00630AB3"/>
    <w:rsid w:val="006502BF"/>
    <w:rsid w:val="006662DF"/>
    <w:rsid w:val="00670092"/>
    <w:rsid w:val="00677C41"/>
    <w:rsid w:val="00681A93"/>
    <w:rsid w:val="00687344"/>
    <w:rsid w:val="006A691C"/>
    <w:rsid w:val="006B26AF"/>
    <w:rsid w:val="006B590A"/>
    <w:rsid w:val="006B5AB9"/>
    <w:rsid w:val="006C29D8"/>
    <w:rsid w:val="006D3E3C"/>
    <w:rsid w:val="006D562C"/>
    <w:rsid w:val="006E6F07"/>
    <w:rsid w:val="006F5CC7"/>
    <w:rsid w:val="007101A2"/>
    <w:rsid w:val="007218EB"/>
    <w:rsid w:val="007220F1"/>
    <w:rsid w:val="0072551E"/>
    <w:rsid w:val="00727F04"/>
    <w:rsid w:val="00737209"/>
    <w:rsid w:val="00746D5B"/>
    <w:rsid w:val="00750030"/>
    <w:rsid w:val="00767CD4"/>
    <w:rsid w:val="00770B9A"/>
    <w:rsid w:val="00797A5C"/>
    <w:rsid w:val="007A1A40"/>
    <w:rsid w:val="007B293E"/>
    <w:rsid w:val="007B2DA6"/>
    <w:rsid w:val="007B6497"/>
    <w:rsid w:val="007C1D9D"/>
    <w:rsid w:val="007C6893"/>
    <w:rsid w:val="007E73C5"/>
    <w:rsid w:val="007E79D5"/>
    <w:rsid w:val="007F0A63"/>
    <w:rsid w:val="007F4087"/>
    <w:rsid w:val="007F4133"/>
    <w:rsid w:val="00802748"/>
    <w:rsid w:val="00806569"/>
    <w:rsid w:val="008167F4"/>
    <w:rsid w:val="0083646C"/>
    <w:rsid w:val="00844C8E"/>
    <w:rsid w:val="0085260B"/>
    <w:rsid w:val="00853E42"/>
    <w:rsid w:val="00872BFD"/>
    <w:rsid w:val="00873B26"/>
    <w:rsid w:val="00880099"/>
    <w:rsid w:val="00893857"/>
    <w:rsid w:val="008E28FA"/>
    <w:rsid w:val="008E2FB8"/>
    <w:rsid w:val="008F0B17"/>
    <w:rsid w:val="008F679E"/>
    <w:rsid w:val="008F787C"/>
    <w:rsid w:val="00900ACB"/>
    <w:rsid w:val="0091145F"/>
    <w:rsid w:val="00921A5A"/>
    <w:rsid w:val="00925D71"/>
    <w:rsid w:val="00932A35"/>
    <w:rsid w:val="0094029B"/>
    <w:rsid w:val="009409FD"/>
    <w:rsid w:val="00944C6C"/>
    <w:rsid w:val="00945A6C"/>
    <w:rsid w:val="009822E5"/>
    <w:rsid w:val="00990ECE"/>
    <w:rsid w:val="009D4AF3"/>
    <w:rsid w:val="00A03635"/>
    <w:rsid w:val="00A10451"/>
    <w:rsid w:val="00A25252"/>
    <w:rsid w:val="00A269C2"/>
    <w:rsid w:val="00A46ACE"/>
    <w:rsid w:val="00A531EC"/>
    <w:rsid w:val="00A54D61"/>
    <w:rsid w:val="00A654D0"/>
    <w:rsid w:val="00AD1881"/>
    <w:rsid w:val="00AE212E"/>
    <w:rsid w:val="00AF0C65"/>
    <w:rsid w:val="00AF39A5"/>
    <w:rsid w:val="00B15D83"/>
    <w:rsid w:val="00B1635A"/>
    <w:rsid w:val="00B21A2E"/>
    <w:rsid w:val="00B30100"/>
    <w:rsid w:val="00B47730"/>
    <w:rsid w:val="00B53083"/>
    <w:rsid w:val="00B85F43"/>
    <w:rsid w:val="00BA4408"/>
    <w:rsid w:val="00BA599A"/>
    <w:rsid w:val="00BB6434"/>
    <w:rsid w:val="00BC1806"/>
    <w:rsid w:val="00BD2ED2"/>
    <w:rsid w:val="00BD4E49"/>
    <w:rsid w:val="00BF76F0"/>
    <w:rsid w:val="00C731C1"/>
    <w:rsid w:val="00C92A35"/>
    <w:rsid w:val="00C93F56"/>
    <w:rsid w:val="00C96CEE"/>
    <w:rsid w:val="00CA09E2"/>
    <w:rsid w:val="00CA2899"/>
    <w:rsid w:val="00CA30A1"/>
    <w:rsid w:val="00CA6B5C"/>
    <w:rsid w:val="00CB14AE"/>
    <w:rsid w:val="00CC4ED3"/>
    <w:rsid w:val="00CD3B9E"/>
    <w:rsid w:val="00CE602C"/>
    <w:rsid w:val="00CF17D2"/>
    <w:rsid w:val="00D131E3"/>
    <w:rsid w:val="00D25ADC"/>
    <w:rsid w:val="00D30A34"/>
    <w:rsid w:val="00D52CE9"/>
    <w:rsid w:val="00D72DEA"/>
    <w:rsid w:val="00D826A5"/>
    <w:rsid w:val="00D86173"/>
    <w:rsid w:val="00D929DF"/>
    <w:rsid w:val="00D94395"/>
    <w:rsid w:val="00D975BE"/>
    <w:rsid w:val="00DA5042"/>
    <w:rsid w:val="00DB6BFB"/>
    <w:rsid w:val="00DC2E79"/>
    <w:rsid w:val="00DC57C0"/>
    <w:rsid w:val="00DE2D32"/>
    <w:rsid w:val="00DE6E46"/>
    <w:rsid w:val="00DF7976"/>
    <w:rsid w:val="00E0423E"/>
    <w:rsid w:val="00E06550"/>
    <w:rsid w:val="00E13406"/>
    <w:rsid w:val="00E310B4"/>
    <w:rsid w:val="00E34500"/>
    <w:rsid w:val="00E37C8F"/>
    <w:rsid w:val="00E42EF6"/>
    <w:rsid w:val="00E46DB2"/>
    <w:rsid w:val="00E611AD"/>
    <w:rsid w:val="00E611DE"/>
    <w:rsid w:val="00E80ED8"/>
    <w:rsid w:val="00E84A4E"/>
    <w:rsid w:val="00E92CD8"/>
    <w:rsid w:val="00E96AB4"/>
    <w:rsid w:val="00E97376"/>
    <w:rsid w:val="00EB262D"/>
    <w:rsid w:val="00EB4F54"/>
    <w:rsid w:val="00EB5A95"/>
    <w:rsid w:val="00EB7457"/>
    <w:rsid w:val="00EC79FC"/>
    <w:rsid w:val="00ED266D"/>
    <w:rsid w:val="00ED2846"/>
    <w:rsid w:val="00ED6ADF"/>
    <w:rsid w:val="00EF1E62"/>
    <w:rsid w:val="00EF3890"/>
    <w:rsid w:val="00F01C1E"/>
    <w:rsid w:val="00F0418B"/>
    <w:rsid w:val="00F12CB7"/>
    <w:rsid w:val="00F1371E"/>
    <w:rsid w:val="00F23B1A"/>
    <w:rsid w:val="00F23C44"/>
    <w:rsid w:val="00F30995"/>
    <w:rsid w:val="00F33321"/>
    <w:rsid w:val="00F34140"/>
    <w:rsid w:val="00F420B5"/>
    <w:rsid w:val="00F54099"/>
    <w:rsid w:val="00F60349"/>
    <w:rsid w:val="00FA063A"/>
    <w:rsid w:val="00FA5BBD"/>
    <w:rsid w:val="00FA63F7"/>
    <w:rsid w:val="00FB2FD6"/>
    <w:rsid w:val="00FC547E"/>
    <w:rsid w:val="00FD1387"/>
    <w:rsid w:val="00FF1BB4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685C0"/>
  <w15:docId w15:val="{D50D47E2-444B-41AF-A219-EED114FD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1A2"/>
    <w:pPr>
      <w:ind w:firstLine="72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3E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D3E3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D3E3C"/>
  </w:style>
  <w:style w:type="paragraph" w:styleId="BodyText">
    <w:name w:val="Body Text"/>
    <w:basedOn w:val="Normal"/>
    <w:link w:val="BodyTextChar"/>
    <w:uiPriority w:val="99"/>
    <w:rsid w:val="006D3E3C"/>
    <w:pPr>
      <w:spacing w:line="480" w:lineRule="auto"/>
      <w:jc w:val="both"/>
    </w:pPr>
  </w:style>
  <w:style w:type="character" w:customStyle="1" w:styleId="BodyTextChar">
    <w:name w:val="Body Text Char"/>
    <w:link w:val="BodyText"/>
    <w:uiPriority w:val="99"/>
    <w:locked/>
    <w:rsid w:val="006D3E3C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D3E3C"/>
    <w:pPr>
      <w:spacing w:line="480" w:lineRule="auto"/>
    </w:pPr>
  </w:style>
  <w:style w:type="character" w:customStyle="1" w:styleId="BodyTextIndentChar">
    <w:name w:val="Body Text Indent Char"/>
    <w:link w:val="BodyTextIndent"/>
    <w:uiPriority w:val="99"/>
    <w:locked/>
    <w:rsid w:val="006D3E3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E768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0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099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6662DF"/>
  </w:style>
  <w:style w:type="character" w:styleId="Strong">
    <w:name w:val="Strong"/>
    <w:basedOn w:val="DefaultParagraphFont"/>
    <w:uiPriority w:val="22"/>
    <w:qFormat/>
    <w:locked/>
    <w:rsid w:val="00E06550"/>
    <w:rPr>
      <w:b/>
      <w:bCs/>
    </w:rPr>
  </w:style>
  <w:style w:type="paragraph" w:styleId="ListParagraph">
    <w:name w:val="List Paragraph"/>
    <w:basedOn w:val="Normal"/>
    <w:uiPriority w:val="34"/>
    <w:qFormat/>
    <w:rsid w:val="00BF76F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5B31"/>
  </w:style>
  <w:style w:type="paragraph" w:customStyle="1" w:styleId="smalltext">
    <w:name w:val="smalltext"/>
    <w:basedOn w:val="Normal"/>
    <w:rsid w:val="00681A93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7F4087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444642"/>
  </w:style>
  <w:style w:type="paragraph" w:styleId="Header">
    <w:name w:val="header"/>
    <w:basedOn w:val="Normal"/>
    <w:link w:val="HeaderChar"/>
    <w:uiPriority w:val="99"/>
    <w:unhideWhenUsed/>
    <w:rsid w:val="008F0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B17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E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E25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9114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2002">
          <w:marLeft w:val="1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0256A5CCF3241819CCC19CD51C3B9" ma:contentTypeVersion="12" ma:contentTypeDescription="Create a new document." ma:contentTypeScope="" ma:versionID="5d4c32e929511cbb2416bbf697e8c47d">
  <xsd:schema xmlns:xsd="http://www.w3.org/2001/XMLSchema" xmlns:xs="http://www.w3.org/2001/XMLSchema" xmlns:p="http://schemas.microsoft.com/office/2006/metadata/properties" xmlns:ns3="40e5db38-4caf-4eb5-854d-b92b56cbc0b5" xmlns:ns4="c7c12843-5a52-4da1-bd04-18d5838e6971" targetNamespace="http://schemas.microsoft.com/office/2006/metadata/properties" ma:root="true" ma:fieldsID="54e081e7c2aa967c1dc258d817a2d52e" ns3:_="" ns4:_="">
    <xsd:import namespace="40e5db38-4caf-4eb5-854d-b92b56cbc0b5"/>
    <xsd:import namespace="c7c12843-5a52-4da1-bd04-18d5838e6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5db38-4caf-4eb5-854d-b92b56cbc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12843-5a52-4da1-bd04-18d5838e6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9B23-B8CC-4DD2-81F2-C9B4603FB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0C7B5-4A4A-4634-9C6C-3D2604ED8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6020C-7F99-4EFC-8FF5-08276E50E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5db38-4caf-4eb5-854d-b92b56cbc0b5"/>
    <ds:schemaRef ds:uri="c7c12843-5a52-4da1-bd04-18d5838e6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A4F27-1A0E-416F-AD42-21C3C1E1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</vt:lpstr>
    </vt:vector>
  </TitlesOfParts>
  <Company>Gateway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</dc:title>
  <dc:creator>Briggs, Emi</dc:creator>
  <cp:lastModifiedBy>Martin, William</cp:lastModifiedBy>
  <cp:revision>28</cp:revision>
  <cp:lastPrinted>2022-08-18T17:19:00Z</cp:lastPrinted>
  <dcterms:created xsi:type="dcterms:W3CDTF">2022-09-12T13:22:00Z</dcterms:created>
  <dcterms:modified xsi:type="dcterms:W3CDTF">2023-05-17T14:47:00Z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0x01010063B0256A5CCF3241819CCC19CD51C3B9</vt:lpwstr>
  </property>
</Properties>
</file>