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6BE8345B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D00BC48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506D03AB" w:rsidR="00F038B0" w:rsidRPr="00E70CCF" w:rsidRDefault="6BE8345B" w:rsidP="6BE8345B">
            <w:pPr>
              <w:spacing w:before="120"/>
              <w:rPr>
                <w:b/>
                <w:bCs/>
              </w:rPr>
            </w:pPr>
            <w:r w:rsidRPr="6BE8345B">
              <w:rPr>
                <w:b/>
                <w:bCs/>
              </w:rPr>
              <w:t>Preconsidered SLR:   S.8121-A (Jackson)</w:t>
            </w:r>
          </w:p>
          <w:p w14:paraId="2039AC38" w14:textId="5211635D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6E47B6">
              <w:rPr>
                <w:b/>
              </w:rPr>
              <w:t>8669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6E47B6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6BE8345B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3F02AA0B" w14:textId="59CF282A" w:rsidR="006E47B6" w:rsidRPr="006E47B6" w:rsidRDefault="00F038B0" w:rsidP="006E47B6">
            <w:pPr>
              <w:pStyle w:val="HTMLPreformatted"/>
              <w:jc w:val="both"/>
              <w:rPr>
                <w:bCs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6E47B6" w:rsidRPr="006E47B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retirement and social security law, in relation to</w:t>
            </w:r>
            <w:r w:rsidR="006E47B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6E47B6" w:rsidRPr="006E47B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permitting certain twenty-five-year retirement program dispatcher members to file elections not to participate</w:t>
            </w:r>
          </w:p>
          <w:p w14:paraId="7A8112E1" w14:textId="644240EF" w:rsidR="003B5641" w:rsidRPr="003B5641" w:rsidRDefault="003B5641" w:rsidP="003B5641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6BE8345B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DA6A40A" w14:textId="7ECB89E9" w:rsidR="006E47B6" w:rsidRPr="006E47B6" w:rsidRDefault="6BE8345B" w:rsidP="006E47B6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6BE8345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6BE8345B">
              <w:rPr>
                <w:b/>
                <w:bCs/>
              </w:rPr>
              <w:t xml:space="preserve"> </w:t>
            </w:r>
            <w:r w:rsidRPr="6BE8345B">
              <w:rPr>
                <w:rFonts w:ascii="Times New Roman" w:hAnsi="Times New Roman"/>
                <w:sz w:val="24"/>
                <w:szCs w:val="24"/>
                <w:lang w:val="en-US" w:eastAsia="en-US"/>
              </w:rPr>
              <w:t>This legislation would provide fire alarm dispatchers an option</w:t>
            </w:r>
            <w:r w:rsidR="0004108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6E47B6" w:rsidRPr="006E47B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to opt-out of a retirement system.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6BE8345B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68F9CFC7" w14:textId="78F68C90" w:rsidR="006E47B6" w:rsidRPr="006E47B6" w:rsidRDefault="6BE8345B" w:rsidP="006E47B6">
            <w:pPr>
              <w:pStyle w:val="HTMLPreformatted"/>
              <w:jc w:val="both"/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</w:pPr>
            <w:r w:rsidRPr="6BE8345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Effective Date:</w:t>
            </w:r>
            <w:r w:rsidRPr="6BE8345B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Immediately</w:t>
            </w:r>
          </w:p>
          <w:p w14:paraId="173E5F35" w14:textId="52A5074B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038B0" w:rsidRPr="00C70B9B" w14:paraId="6A5D7C3B" w14:textId="77777777" w:rsidTr="6BE8345B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6FFE0FDB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6E47B6">
              <w:t>20</w:t>
            </w:r>
            <w:r w:rsidR="00EE3CC8">
              <w:t>32</w:t>
            </w:r>
          </w:p>
        </w:tc>
      </w:tr>
      <w:tr w:rsidR="00F038B0" w:rsidRPr="00C70B9B" w14:paraId="003B1F79" w14:textId="77777777" w:rsidTr="6BE8345B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90"/>
              <w:gridCol w:w="1625"/>
              <w:gridCol w:w="1942"/>
              <w:gridCol w:w="1942"/>
            </w:tblGrid>
            <w:tr w:rsidR="00F038B0" w:rsidRPr="0043628F" w14:paraId="02AE5647" w14:textId="77777777" w:rsidTr="7334B2F8">
              <w:trPr>
                <w:trHeight w:val="620"/>
                <w:jc w:val="center"/>
              </w:trPr>
              <w:tc>
                <w:tcPr>
                  <w:tcW w:w="219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78DA50A3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6E47B6">
                    <w:rPr>
                      <w:b/>
                      <w:bCs/>
                    </w:rPr>
                    <w:t>32</w:t>
                  </w:r>
                </w:p>
              </w:tc>
            </w:tr>
            <w:tr w:rsidR="00F038B0" w:rsidRPr="0043628F" w14:paraId="12CC9CC4" w14:textId="77777777" w:rsidTr="7334B2F8">
              <w:trPr>
                <w:trHeight w:val="358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7334B2F8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7334B2F8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7334B2F8">
                  <w:pPr>
                    <w:jc w:val="center"/>
                  </w:pPr>
                  <w:r>
                    <w:t>$0</w:t>
                  </w:r>
                </w:p>
              </w:tc>
            </w:tr>
            <w:tr w:rsidR="00F038B0" w:rsidRPr="0043628F" w14:paraId="7E15368B" w14:textId="77777777" w:rsidTr="7334B2F8">
              <w:trPr>
                <w:trHeight w:val="358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46B2142" w:rsidR="00F038B0" w:rsidRPr="0043628F" w:rsidRDefault="00F038B0" w:rsidP="7334B2F8">
                  <w:pPr>
                    <w:jc w:val="center"/>
                  </w:pPr>
                  <w:r>
                    <w:t>$</w:t>
                  </w:r>
                  <w:r w:rsidR="006E47B6">
                    <w:t>572,000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401A88DC" w:rsidR="00F038B0" w:rsidRPr="0043628F" w:rsidRDefault="006E47B6" w:rsidP="7334B2F8">
                  <w:pPr>
                    <w:jc w:val="center"/>
                  </w:pPr>
                  <w:r>
                    <w:t>$574,000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29320D40" w:rsidR="00F038B0" w:rsidRPr="0043628F" w:rsidRDefault="006E47B6" w:rsidP="7334B2F8">
                  <w:pPr>
                    <w:jc w:val="center"/>
                  </w:pPr>
                  <w:r>
                    <w:t>$583,000</w:t>
                  </w:r>
                </w:p>
              </w:tc>
            </w:tr>
            <w:tr w:rsidR="006E47B6" w:rsidRPr="0043628F" w14:paraId="01646880" w14:textId="77777777" w:rsidTr="7334B2F8">
              <w:trPr>
                <w:trHeight w:val="427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6E47B6" w:rsidRPr="0043628F" w:rsidRDefault="006E47B6" w:rsidP="006E47B6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0143BFB4" w:rsidR="006E47B6" w:rsidRPr="0043628F" w:rsidRDefault="006E47B6" w:rsidP="7334B2F8">
                  <w:pPr>
                    <w:jc w:val="center"/>
                  </w:pPr>
                  <w:r>
                    <w:t>($572,000)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6186EFF9" w:rsidR="006E47B6" w:rsidRPr="0043628F" w:rsidRDefault="006E47B6" w:rsidP="7334B2F8">
                  <w:pPr>
                    <w:jc w:val="center"/>
                  </w:pPr>
                  <w:r>
                    <w:t>($574,000)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72499EDD" w:rsidR="006E47B6" w:rsidRPr="0043628F" w:rsidRDefault="006E47B6" w:rsidP="7334B2F8">
                  <w:pPr>
                    <w:jc w:val="center"/>
                  </w:pPr>
                  <w:r>
                    <w:t>($583,000)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6BE8345B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6BE8345B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7F2B923E" w:rsidR="00F038B0" w:rsidRPr="00C70B9B" w:rsidRDefault="00F038B0" w:rsidP="00F038B0">
            <w:pPr>
              <w:spacing w:before="240"/>
            </w:pPr>
            <w:r>
              <w:br w:type="page"/>
            </w:r>
            <w:r w:rsidRPr="7334B2F8">
              <w:rPr>
                <w:b/>
                <w:bCs/>
                <w:smallCaps/>
              </w:rPr>
              <w:t>Impact on Expenditures</w:t>
            </w:r>
            <w:r w:rsidRPr="7334B2F8">
              <w:rPr>
                <w:b/>
                <w:bCs/>
              </w:rPr>
              <w:t>:</w:t>
            </w:r>
            <w:r>
              <w:t xml:space="preserve"> It is anticipated </w:t>
            </w:r>
            <w:r w:rsidR="006E47B6">
              <w:t xml:space="preserve">that </w:t>
            </w:r>
            <w:r w:rsidR="00F24A2E">
              <w:t xml:space="preserve">the enactment of this legislation would </w:t>
            </w:r>
            <w:r w:rsidR="00C114A6">
              <w:t>cost the City $9 million in</w:t>
            </w:r>
            <w:r w:rsidR="00F24A2E">
              <w:t xml:space="preserve"> </w:t>
            </w:r>
            <w:r w:rsidR="006E47B6">
              <w:t xml:space="preserve">additional </w:t>
            </w:r>
            <w:r w:rsidR="00F24A2E">
              <w:t xml:space="preserve">pension </w:t>
            </w:r>
            <w:r w:rsidR="006E47B6">
              <w:t>costs</w:t>
            </w:r>
            <w:r w:rsidR="00C114A6">
              <w:t xml:space="preserve"> </w:t>
            </w:r>
            <w:r w:rsidR="006E47B6">
              <w:t>between Fiscal 2026 and Fiscal 2050.</w:t>
            </w:r>
            <w:r w:rsidR="467AAB47">
              <w:t xml:space="preserve">  In Fiscal 2026 this legislation would increase the City’s costs by $572,000, increasing to a high of $583,000 in Fiscal 2032.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6BE8345B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1684F0D5" w:rsidR="00F038B0" w:rsidRPr="006E47B6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6E47B6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6BE8345B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0121CE4C" w14:textId="6C93119A" w:rsidR="006E47B6" w:rsidRPr="00C70B9B" w:rsidRDefault="006E47B6" w:rsidP="00F038B0">
            <w:r>
              <w:t xml:space="preserve">                                                New York City Office of the Actuary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6BE8345B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2632441C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43628F">
              <w:t xml:space="preserve"> 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2A3FC528" w14:textId="77777777" w:rsidR="006C020A" w:rsidRPr="00B13ED5" w:rsidRDefault="006C020A" w:rsidP="006C020A">
            <w:pPr>
              <w:ind w:left="2880"/>
            </w:pPr>
            <w:r w:rsidRPr="00B13ED5">
              <w:t>Nicholas Connell, Counsel</w:t>
            </w:r>
          </w:p>
          <w:p w14:paraId="355AF1A9" w14:textId="6B7B5297" w:rsidR="00923A3E" w:rsidRPr="00923A3E" w:rsidRDefault="00923A3E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</w:p>
          <w:p w14:paraId="7CF5A7CC" w14:textId="77777777" w:rsidR="00F038B0" w:rsidRPr="00C70B9B" w:rsidRDefault="00F038B0" w:rsidP="00923A3E">
            <w:pPr>
              <w:ind w:left="3600" w:hanging="1440"/>
              <w:jc w:val="both"/>
            </w:pPr>
          </w:p>
        </w:tc>
      </w:tr>
      <w:tr w:rsidR="00F038B0" w:rsidRPr="00C70B9B" w14:paraId="6497ACF7" w14:textId="77777777" w:rsidTr="6BE8345B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54849EC3" w:rsidR="00F038B0" w:rsidRPr="00530AB4" w:rsidRDefault="6BE8345B" w:rsidP="0013080F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6BE8345B">
              <w:rPr>
                <w:b/>
                <w:bCs/>
                <w:smallCaps/>
              </w:rPr>
              <w:t>Legislative History</w:t>
            </w:r>
            <w:r w:rsidRPr="6BE8345B">
              <w:rPr>
                <w:b/>
                <w:bCs/>
              </w:rPr>
              <w:t xml:space="preserve">: </w:t>
            </w:r>
            <w:r>
              <w:t>This legislation will be considered by the Committee on Governmental Operations, State and Federal Legislation as a Preconsidered SLR on June 11, 2025. Following a majority affirmative vote by the Committee, the Preconsidered SLR will be reported to and voted on by the full Council on June 11, 2025.</w:t>
            </w:r>
          </w:p>
        </w:tc>
      </w:tr>
      <w:tr w:rsidR="00F038B0" w:rsidRPr="00C70B9B" w14:paraId="0E21A49E" w14:textId="77777777" w:rsidTr="6BE8345B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1ED3EFB2" w14:textId="1E5F852A" w:rsidR="006E47B6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6E47B6">
              <w:t>June 5,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75BBDC8A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6E47B6">
      <w:rPr>
        <w:lang w:val="en-US"/>
      </w:rPr>
      <w:t>8121-A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6E47B6">
      <w:rPr>
        <w:lang w:val="en-US"/>
      </w:rPr>
      <w:t>8669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0B6165" w:rsidRPr="000B616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41082"/>
    <w:rsid w:val="000556BA"/>
    <w:rsid w:val="000677A5"/>
    <w:rsid w:val="000868CF"/>
    <w:rsid w:val="000B6165"/>
    <w:rsid w:val="000C198E"/>
    <w:rsid w:val="000C7746"/>
    <w:rsid w:val="000F089A"/>
    <w:rsid w:val="000F6F1A"/>
    <w:rsid w:val="0013080F"/>
    <w:rsid w:val="0013447F"/>
    <w:rsid w:val="00161B6A"/>
    <w:rsid w:val="001764DD"/>
    <w:rsid w:val="001F6257"/>
    <w:rsid w:val="00203744"/>
    <w:rsid w:val="002A3657"/>
    <w:rsid w:val="002B5185"/>
    <w:rsid w:val="002C56ED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524C8E"/>
    <w:rsid w:val="00530AB4"/>
    <w:rsid w:val="005842FA"/>
    <w:rsid w:val="00586331"/>
    <w:rsid w:val="005B4CC9"/>
    <w:rsid w:val="006805B9"/>
    <w:rsid w:val="006C020A"/>
    <w:rsid w:val="006E47B6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63C1D"/>
    <w:rsid w:val="00975C8F"/>
    <w:rsid w:val="00986ABB"/>
    <w:rsid w:val="009E72E7"/>
    <w:rsid w:val="00A2749D"/>
    <w:rsid w:val="00A53472"/>
    <w:rsid w:val="00A84280"/>
    <w:rsid w:val="00AA2456"/>
    <w:rsid w:val="00AF027D"/>
    <w:rsid w:val="00B10394"/>
    <w:rsid w:val="00B163AF"/>
    <w:rsid w:val="00B303AA"/>
    <w:rsid w:val="00B3480B"/>
    <w:rsid w:val="00B53ACF"/>
    <w:rsid w:val="00B9079A"/>
    <w:rsid w:val="00BA27EF"/>
    <w:rsid w:val="00C114A6"/>
    <w:rsid w:val="00C23DA6"/>
    <w:rsid w:val="00C400EE"/>
    <w:rsid w:val="00C70B9B"/>
    <w:rsid w:val="00CC3102"/>
    <w:rsid w:val="00CD292B"/>
    <w:rsid w:val="00CE644F"/>
    <w:rsid w:val="00CF7987"/>
    <w:rsid w:val="00D0588D"/>
    <w:rsid w:val="00D92119"/>
    <w:rsid w:val="00D94734"/>
    <w:rsid w:val="00DB1977"/>
    <w:rsid w:val="00DB698B"/>
    <w:rsid w:val="00DB7FBD"/>
    <w:rsid w:val="00DC5355"/>
    <w:rsid w:val="00E017E2"/>
    <w:rsid w:val="00E70CCF"/>
    <w:rsid w:val="00E94FE3"/>
    <w:rsid w:val="00EB2280"/>
    <w:rsid w:val="00EC14F5"/>
    <w:rsid w:val="00EE3CC8"/>
    <w:rsid w:val="00F038B0"/>
    <w:rsid w:val="00F24A2E"/>
    <w:rsid w:val="00F33DB3"/>
    <w:rsid w:val="00F4306F"/>
    <w:rsid w:val="00FC4621"/>
    <w:rsid w:val="00FE439B"/>
    <w:rsid w:val="24F7F396"/>
    <w:rsid w:val="467AAB47"/>
    <w:rsid w:val="6BE8345B"/>
    <w:rsid w:val="7334B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2048</Characters>
  <Application>Microsoft Office Word</Application>
  <DocSecurity>4</DocSecurity>
  <Lines>17</Lines>
  <Paragraphs>4</Paragraphs>
  <ScaleCrop>false</ScaleCrop>
  <Company>NYCC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DelFranco, Ruthie</cp:lastModifiedBy>
  <cp:revision>2</cp:revision>
  <cp:lastPrinted>2017-06-15T13:12:00Z</cp:lastPrinted>
  <dcterms:created xsi:type="dcterms:W3CDTF">2025-06-11T14:09:00Z</dcterms:created>
  <dcterms:modified xsi:type="dcterms:W3CDTF">2025-06-11T14:09:00Z</dcterms:modified>
</cp:coreProperties>
</file>