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72" w:type="dxa"/>
        <w:jc w:val="center"/>
        <w:tblLook w:val="0600" w:firstRow="0" w:lastRow="0" w:firstColumn="0" w:lastColumn="0" w:noHBand="1" w:noVBand="1"/>
      </w:tblPr>
      <w:tblGrid>
        <w:gridCol w:w="5998"/>
        <w:gridCol w:w="4874"/>
      </w:tblGrid>
      <w:tr w:rsidR="00774323" w:rsidRPr="00012730" w14:paraId="112228CF" w14:textId="77777777" w:rsidTr="4CF5E18D">
        <w:trPr>
          <w:trHeight w:val="2186"/>
          <w:jc w:val="center"/>
        </w:trPr>
        <w:tc>
          <w:tcPr>
            <w:tcW w:w="6047" w:type="dxa"/>
            <w:tcBorders>
              <w:bottom w:val="single" w:sz="4" w:space="0" w:color="auto"/>
            </w:tcBorders>
          </w:tcPr>
          <w:p w14:paraId="32353445" w14:textId="77777777" w:rsidR="00774323" w:rsidRPr="00012730" w:rsidRDefault="00774323" w:rsidP="00A04CA3">
            <w:pPr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jc w:val="center"/>
            </w:pPr>
            <w:r>
              <w:rPr>
                <w:noProof/>
              </w:rPr>
              <w:drawing>
                <wp:inline distT="0" distB="0" distL="0" distR="0" wp14:anchorId="5DC97320" wp14:editId="145267F9">
                  <wp:extent cx="1362075" cy="1371600"/>
                  <wp:effectExtent l="0" t="0" r="9525" b="0"/>
                  <wp:docPr id="1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6D7B936-9481-4103-A48E-E6D64FD2BF8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396" t="-970" r="-1396" b="-9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230805" w14:textId="77777777" w:rsidR="00774323" w:rsidRPr="00012730" w:rsidRDefault="00774323" w:rsidP="00A04CA3"/>
        </w:tc>
        <w:tc>
          <w:tcPr>
            <w:tcW w:w="4902" w:type="dxa"/>
            <w:tcBorders>
              <w:bottom w:val="single" w:sz="4" w:space="0" w:color="auto"/>
            </w:tcBorders>
          </w:tcPr>
          <w:p w14:paraId="60F77032" w14:textId="77777777" w:rsidR="00774323" w:rsidRPr="00012730" w:rsidRDefault="00774323" w:rsidP="00A04CA3">
            <w:pPr>
              <w:rPr>
                <w:b/>
                <w:bCs/>
                <w:smallCaps/>
              </w:rPr>
            </w:pPr>
            <w:r w:rsidRPr="00012730">
              <w:rPr>
                <w:b/>
                <w:bCs/>
                <w:smallCaps/>
              </w:rPr>
              <w:t>The Council of the City of New York</w:t>
            </w:r>
          </w:p>
          <w:p w14:paraId="0F9819D7" w14:textId="77777777" w:rsidR="00774323" w:rsidRPr="00012730" w:rsidRDefault="00774323" w:rsidP="00A04CA3">
            <w:pPr>
              <w:rPr>
                <w:b/>
                <w:bCs/>
                <w:smallCaps/>
              </w:rPr>
            </w:pPr>
            <w:r w:rsidRPr="00012730">
              <w:rPr>
                <w:b/>
                <w:bCs/>
                <w:smallCaps/>
              </w:rPr>
              <w:t>Finance Division</w:t>
            </w:r>
          </w:p>
          <w:p w14:paraId="6CBD66E6" w14:textId="77777777" w:rsidR="00AE69F8" w:rsidRDefault="00AE69F8" w:rsidP="00A04CA3">
            <w:pPr>
              <w:spacing w:line="240" w:lineRule="exact"/>
              <w:rPr>
                <w:b/>
                <w:bCs/>
                <w:smallCaps/>
              </w:rPr>
            </w:pPr>
          </w:p>
          <w:p w14:paraId="555104A3" w14:textId="3F44C83A" w:rsidR="00774323" w:rsidRPr="005804A7" w:rsidRDefault="00EF17A6" w:rsidP="00A04CA3">
            <w:pPr>
              <w:spacing w:line="240" w:lineRule="exact"/>
              <w:rPr>
                <w:b/>
                <w:bCs/>
                <w:smallCaps/>
                <w:sz w:val="22"/>
                <w:szCs w:val="22"/>
              </w:rPr>
            </w:pPr>
            <w:proofErr w:type="spellStart"/>
            <w:r>
              <w:rPr>
                <w:b/>
                <w:bCs/>
                <w:smallCaps/>
                <w:sz w:val="22"/>
                <w:szCs w:val="22"/>
              </w:rPr>
              <w:t>nathan</w:t>
            </w:r>
            <w:proofErr w:type="spellEnd"/>
            <w:r>
              <w:rPr>
                <w:b/>
                <w:bCs/>
                <w:smallCap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mallCaps/>
                <w:sz w:val="22"/>
                <w:szCs w:val="22"/>
              </w:rPr>
              <w:t>toth</w:t>
            </w:r>
            <w:proofErr w:type="spellEnd"/>
            <w:r w:rsidR="4125D3AF" w:rsidRPr="4125D3AF">
              <w:rPr>
                <w:b/>
                <w:bCs/>
                <w:smallCaps/>
                <w:sz w:val="22"/>
                <w:szCs w:val="22"/>
              </w:rPr>
              <w:t>, director</w:t>
            </w:r>
          </w:p>
          <w:p w14:paraId="202BBBE1" w14:textId="77777777" w:rsidR="00774323" w:rsidRPr="00012730" w:rsidRDefault="00774323" w:rsidP="00A04CA3">
            <w:pPr>
              <w:spacing w:before="120"/>
            </w:pPr>
            <w:r w:rsidRPr="00012730">
              <w:rPr>
                <w:b/>
                <w:bCs/>
                <w:smallCaps/>
              </w:rPr>
              <w:t>Fiscal Impact Statement</w:t>
            </w:r>
          </w:p>
          <w:p w14:paraId="48D37856" w14:textId="77777777" w:rsidR="00774323" w:rsidRPr="00012730" w:rsidRDefault="00774323" w:rsidP="00A04CA3">
            <w:pPr>
              <w:rPr>
                <w:b/>
                <w:bCs/>
              </w:rPr>
            </w:pPr>
          </w:p>
          <w:p w14:paraId="73BC4DA9" w14:textId="60E971CC" w:rsidR="00774323" w:rsidRDefault="00463D0B" w:rsidP="00A04CA3">
            <w:pPr>
              <w:rPr>
                <w:b/>
                <w:bCs/>
              </w:rPr>
            </w:pPr>
            <w:r>
              <w:rPr>
                <w:b/>
                <w:bCs/>
                <w:smallCaps/>
              </w:rPr>
              <w:t>I</w:t>
            </w:r>
            <w:r w:rsidR="4125D3AF" w:rsidRPr="4125D3AF">
              <w:rPr>
                <w:b/>
                <w:bCs/>
                <w:smallCaps/>
              </w:rPr>
              <w:t>nt. No</w:t>
            </w:r>
            <w:r w:rsidR="4125D3AF" w:rsidRPr="4125D3AF">
              <w:rPr>
                <w:b/>
                <w:bCs/>
              </w:rPr>
              <w:t>:</w:t>
            </w:r>
            <w:r w:rsidR="005931AF">
              <w:rPr>
                <w:b/>
                <w:bCs/>
              </w:rPr>
              <w:t xml:space="preserve"> </w:t>
            </w:r>
            <w:r w:rsidR="00E14015">
              <w:t>669</w:t>
            </w:r>
          </w:p>
          <w:p w14:paraId="19FC451B" w14:textId="77777777" w:rsidR="00774323" w:rsidRPr="00A267C7" w:rsidRDefault="00774323" w:rsidP="00A04CA3">
            <w:pPr>
              <w:rPr>
                <w:color w:val="FF0000"/>
                <w:sz w:val="16"/>
                <w:szCs w:val="16"/>
              </w:rPr>
            </w:pPr>
          </w:p>
          <w:p w14:paraId="7DF3E842" w14:textId="16A1D8B1" w:rsidR="00774323" w:rsidRPr="0011399B" w:rsidRDefault="4125D3AF" w:rsidP="005931AF">
            <w:pPr>
              <w:spacing w:after="120"/>
              <w:ind w:left="1440" w:hanging="1440"/>
              <w:jc w:val="left"/>
            </w:pPr>
            <w:r w:rsidRPr="4125D3AF">
              <w:rPr>
                <w:b/>
                <w:bCs/>
                <w:smallCaps/>
              </w:rPr>
              <w:t>Committee</w:t>
            </w:r>
            <w:r w:rsidRPr="4125D3AF">
              <w:rPr>
                <w:b/>
                <w:bCs/>
              </w:rPr>
              <w:t>:</w:t>
            </w:r>
            <w:r>
              <w:t xml:space="preserve"> </w:t>
            </w:r>
            <w:r w:rsidR="00CA766C">
              <w:t>Tech</w:t>
            </w:r>
            <w:r w:rsidR="009B09BD">
              <w:t>nology</w:t>
            </w:r>
          </w:p>
        </w:tc>
      </w:tr>
      <w:tr w:rsidR="00774323" w:rsidRPr="00012730" w14:paraId="4800543F" w14:textId="77777777" w:rsidTr="4CF5E18D">
        <w:trPr>
          <w:trHeight w:val="997"/>
          <w:jc w:val="center"/>
        </w:trPr>
        <w:tc>
          <w:tcPr>
            <w:tcW w:w="6047" w:type="dxa"/>
            <w:tcBorders>
              <w:top w:val="single" w:sz="4" w:space="0" w:color="auto"/>
            </w:tcBorders>
          </w:tcPr>
          <w:p w14:paraId="3A341A7D" w14:textId="3D4D6E2B" w:rsidR="006F1480" w:rsidRDefault="00774323" w:rsidP="006F1480">
            <w:pPr>
              <w:pStyle w:val="BodyText"/>
              <w:spacing w:before="80" w:line="240" w:lineRule="auto"/>
              <w:ind w:firstLine="0"/>
            </w:pPr>
            <w:r w:rsidRPr="00012730">
              <w:rPr>
                <w:b/>
                <w:bCs/>
                <w:smallCaps/>
              </w:rPr>
              <w:t>Title</w:t>
            </w:r>
            <w:r>
              <w:rPr>
                <w:b/>
                <w:bCs/>
                <w:smallCaps/>
              </w:rPr>
              <w:t xml:space="preserve">: </w:t>
            </w:r>
            <w:r w:rsidR="00E14015">
              <w:t>A Local Law to</w:t>
            </w:r>
            <w:r w:rsidR="00E14015" w:rsidRPr="00333035">
              <w:t xml:space="preserve"> amend the administrative code of the city of New York, </w:t>
            </w:r>
            <w:r w:rsidR="00E14015" w:rsidRPr="00883EAA">
              <w:t>in relation to referring 311 non-emergency traffic condition complaints to the transportation bureau of the police department</w:t>
            </w:r>
          </w:p>
          <w:p w14:paraId="5AFF6F68" w14:textId="1121011B" w:rsidR="00774323" w:rsidRPr="009C36A0" w:rsidRDefault="00774323" w:rsidP="00DF44EE">
            <w:pPr>
              <w:suppressLineNumbers/>
            </w:pPr>
          </w:p>
        </w:tc>
        <w:tc>
          <w:tcPr>
            <w:tcW w:w="4902" w:type="dxa"/>
            <w:tcBorders>
              <w:top w:val="single" w:sz="4" w:space="0" w:color="auto"/>
            </w:tcBorders>
          </w:tcPr>
          <w:p w14:paraId="284FE74C" w14:textId="23E9551F" w:rsidR="00E14015" w:rsidRDefault="4125D3AF" w:rsidP="00E14015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  <w:r w:rsidRPr="4CF5E18D">
              <w:rPr>
                <w:b/>
                <w:bCs/>
                <w:smallCaps/>
              </w:rPr>
              <w:t>Sponsors</w:t>
            </w:r>
            <w:r w:rsidRPr="4CF5E18D">
              <w:rPr>
                <w:b/>
                <w:bCs/>
              </w:rPr>
              <w:t xml:space="preserve">: </w:t>
            </w:r>
            <w:r w:rsidR="00E14015">
              <w:rPr>
                <w:rFonts w:eastAsiaTheme="minorHAnsi"/>
              </w:rPr>
              <w:t>Council Members Williams</w:t>
            </w:r>
            <w:r w:rsidR="00F602B8">
              <w:rPr>
                <w:rFonts w:eastAsiaTheme="minorHAnsi"/>
              </w:rPr>
              <w:t>,</w:t>
            </w:r>
            <w:r w:rsidR="00E14015">
              <w:rPr>
                <w:rFonts w:eastAsiaTheme="minorHAnsi"/>
              </w:rPr>
              <w:t xml:space="preserve"> </w:t>
            </w:r>
            <w:proofErr w:type="spellStart"/>
            <w:r w:rsidR="00E14015">
              <w:rPr>
                <w:rFonts w:eastAsiaTheme="minorHAnsi"/>
              </w:rPr>
              <w:t>Farías</w:t>
            </w:r>
            <w:proofErr w:type="spellEnd"/>
            <w:r w:rsidR="00F602B8">
              <w:rPr>
                <w:rFonts w:eastAsiaTheme="minorHAnsi"/>
              </w:rPr>
              <w:t>, Louis, Salaam and Hanks</w:t>
            </w:r>
          </w:p>
          <w:p w14:paraId="5406DC88" w14:textId="36885C76" w:rsidR="009F1C96" w:rsidRDefault="009F1C96" w:rsidP="009F1C96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</w:p>
          <w:p w14:paraId="4C3929AB" w14:textId="2B862359" w:rsidR="00774323" w:rsidRPr="00104BE3" w:rsidRDefault="00774323" w:rsidP="0092498D">
            <w:pPr>
              <w:suppressLineNumbers/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</w:tbl>
    <w:p w14:paraId="7C1555BC" w14:textId="1DD54F92" w:rsidR="00BD6327" w:rsidRDefault="4125D3AF" w:rsidP="00EF17A6">
      <w:pPr>
        <w:pStyle w:val="NoSpacing"/>
        <w:spacing w:before="120"/>
        <w:jc w:val="both"/>
        <w:rPr>
          <w:rFonts w:cs="Times New Roman"/>
          <w:szCs w:val="24"/>
        </w:rPr>
      </w:pPr>
      <w:r w:rsidRPr="4125D3AF">
        <w:rPr>
          <w:b/>
          <w:bCs/>
          <w:smallCaps/>
        </w:rPr>
        <w:t>Summary of Legislation:</w:t>
      </w:r>
      <w:r w:rsidR="00FE4E2C">
        <w:rPr>
          <w:b/>
          <w:bCs/>
          <w:smallCaps/>
        </w:rPr>
        <w:t xml:space="preserve"> </w:t>
      </w:r>
      <w:r w:rsidR="0092498D">
        <w:rPr>
          <w:bCs/>
        </w:rPr>
        <w:t xml:space="preserve">Int. No. </w:t>
      </w:r>
      <w:r w:rsidR="00E14015">
        <w:rPr>
          <w:bCs/>
        </w:rPr>
        <w:t>669</w:t>
      </w:r>
      <w:r w:rsidR="007272FA" w:rsidRPr="007272FA">
        <w:rPr>
          <w:bCs/>
        </w:rPr>
        <w:t xml:space="preserve"> </w:t>
      </w:r>
      <w:r w:rsidR="00E14015">
        <w:rPr>
          <w:rFonts w:cs="Times New Roman"/>
          <w:szCs w:val="24"/>
        </w:rPr>
        <w:t xml:space="preserve">would require the Department of </w:t>
      </w:r>
      <w:r w:rsidR="00E14015" w:rsidRPr="00F57A05">
        <w:rPr>
          <w:rFonts w:cs="Times New Roman"/>
          <w:szCs w:val="24"/>
        </w:rPr>
        <w:t>Information Technology and Telecommunications</w:t>
      </w:r>
      <w:r w:rsidR="00E14015">
        <w:rPr>
          <w:rFonts w:cs="Times New Roman"/>
          <w:szCs w:val="24"/>
        </w:rPr>
        <w:t>, through the NYC311 customer service center, to refer non-emergency traffic condition complaints and requests for service to the Transportation Bureau of the New York City Police Department for resolution.</w:t>
      </w:r>
    </w:p>
    <w:p w14:paraId="1B5A6364" w14:textId="77777777" w:rsidR="00E14015" w:rsidRPr="00EF17A6" w:rsidRDefault="00E14015" w:rsidP="00EF17A6">
      <w:pPr>
        <w:pStyle w:val="NoSpacing"/>
        <w:spacing w:before="120"/>
        <w:jc w:val="both"/>
        <w:rPr>
          <w:rFonts w:cs="Times New Roman"/>
          <w:szCs w:val="24"/>
        </w:rPr>
      </w:pPr>
    </w:p>
    <w:p w14:paraId="3D984714" w14:textId="3414B4D8" w:rsidR="007862B6" w:rsidRPr="00A5189C" w:rsidRDefault="00774323" w:rsidP="00BD6327">
      <w:r w:rsidRPr="00012730">
        <w:rPr>
          <w:b/>
          <w:smallCaps/>
        </w:rPr>
        <w:t>Effective Date:</w:t>
      </w:r>
      <w:r>
        <w:t xml:space="preserve"> </w:t>
      </w:r>
      <w:r w:rsidR="00E14015">
        <w:t>90</w:t>
      </w:r>
      <w:r w:rsidR="00BD6327">
        <w:t xml:space="preserve"> days after </w:t>
      </w:r>
      <w:r w:rsidR="00502692">
        <w:t>becoming</w:t>
      </w:r>
      <w:r w:rsidR="00BD6327">
        <w:t xml:space="preserve"> law</w:t>
      </w:r>
    </w:p>
    <w:p w14:paraId="52844995" w14:textId="15EBA54E" w:rsidR="00774323" w:rsidRDefault="00774323" w:rsidP="007862B6">
      <w:pPr>
        <w:rPr>
          <w:b/>
          <w:smallCaps/>
        </w:rPr>
      </w:pPr>
    </w:p>
    <w:p w14:paraId="3807B00C" w14:textId="0BD5408F" w:rsidR="00774323" w:rsidRPr="00012730" w:rsidRDefault="4125D3AF" w:rsidP="00DF2399">
      <w:pPr>
        <w:pBdr>
          <w:top w:val="single" w:sz="4" w:space="1" w:color="auto"/>
        </w:pBdr>
        <w:rPr>
          <w:b/>
          <w:bCs/>
          <w:smallCaps/>
        </w:rPr>
      </w:pPr>
      <w:r w:rsidRPr="4125D3AF">
        <w:rPr>
          <w:b/>
          <w:bCs/>
          <w:smallCaps/>
        </w:rPr>
        <w:t>City Council Estimate:</w:t>
      </w:r>
    </w:p>
    <w:p w14:paraId="19F98AD0" w14:textId="77777777" w:rsidR="00774323" w:rsidRPr="00104394" w:rsidRDefault="00774323" w:rsidP="00774323">
      <w:pPr>
        <w:pBdr>
          <w:top w:val="single" w:sz="4" w:space="1" w:color="auto"/>
        </w:pBdr>
        <w:rPr>
          <w:b/>
          <w:smallCaps/>
          <w:sz w:val="21"/>
          <w:szCs w:val="21"/>
        </w:rPr>
      </w:pPr>
    </w:p>
    <w:tbl>
      <w:tblPr>
        <w:tblW w:w="6954" w:type="dxa"/>
        <w:jc w:val="center"/>
        <w:tblCellMar>
          <w:left w:w="141" w:type="dxa"/>
          <w:right w:w="141" w:type="dxa"/>
        </w:tblCellMar>
        <w:tblLook w:val="0000" w:firstRow="0" w:lastRow="0" w:firstColumn="0" w:lastColumn="0" w:noHBand="0" w:noVBand="0"/>
      </w:tblPr>
      <w:tblGrid>
        <w:gridCol w:w="1785"/>
        <w:gridCol w:w="1661"/>
        <w:gridCol w:w="1754"/>
        <w:gridCol w:w="1754"/>
      </w:tblGrid>
      <w:tr w:rsidR="00040152" w:rsidRPr="00012730" w14:paraId="17690BE7" w14:textId="77777777" w:rsidTr="2A916856">
        <w:trPr>
          <w:jc w:val="center"/>
        </w:trPr>
        <w:tc>
          <w:tcPr>
            <w:tcW w:w="1785" w:type="dxa"/>
            <w:tcBorders>
              <w:top w:val="double" w:sz="7" w:space="0" w:color="000000" w:themeColor="text1"/>
              <w:left w:val="double" w:sz="7" w:space="0" w:color="000000" w:themeColor="text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154F07DC" w14:textId="77777777" w:rsidR="00040152" w:rsidRPr="00012730" w:rsidRDefault="00040152" w:rsidP="00A04CA3">
            <w:pPr>
              <w:spacing w:line="201" w:lineRule="exact"/>
              <w:jc w:val="center"/>
              <w:rPr>
                <w:sz w:val="20"/>
                <w:szCs w:val="20"/>
              </w:rPr>
            </w:pPr>
          </w:p>
          <w:p w14:paraId="13ED428A" w14:textId="77777777" w:rsidR="00040152" w:rsidRPr="00012730" w:rsidRDefault="00040152" w:rsidP="00A04CA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61" w:type="dxa"/>
            <w:tcBorders>
              <w:top w:val="double" w:sz="7" w:space="0" w:color="000000" w:themeColor="text1"/>
              <w:left w:val="single" w:sz="7" w:space="0" w:color="000000" w:themeColor="text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101E63C7" w14:textId="081113DF" w:rsidR="00040152" w:rsidRPr="00012730" w:rsidRDefault="00040152" w:rsidP="005931AF">
            <w:pPr>
              <w:jc w:val="center"/>
              <w:rPr>
                <w:b/>
                <w:bCs/>
                <w:sz w:val="20"/>
                <w:szCs w:val="20"/>
              </w:rPr>
            </w:pPr>
            <w:r w:rsidRPr="2A916856">
              <w:rPr>
                <w:b/>
                <w:bCs/>
                <w:sz w:val="20"/>
                <w:szCs w:val="20"/>
              </w:rPr>
              <w:t>Effective FY</w:t>
            </w:r>
            <w:r w:rsidR="008030B4" w:rsidRPr="2A916856">
              <w:rPr>
                <w:b/>
                <w:bCs/>
                <w:sz w:val="20"/>
                <w:szCs w:val="20"/>
              </w:rPr>
              <w:t>2</w:t>
            </w:r>
            <w:r w:rsidR="00C72E16" w:rsidRPr="2A916856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754" w:type="dxa"/>
            <w:tcBorders>
              <w:top w:val="double" w:sz="7" w:space="0" w:color="000000" w:themeColor="text1"/>
              <w:left w:val="single" w:sz="7" w:space="0" w:color="000000" w:themeColor="text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78E6933E" w14:textId="4D2A7330" w:rsidR="00040152" w:rsidRPr="00012730" w:rsidRDefault="00040152" w:rsidP="00B72011">
            <w:pPr>
              <w:jc w:val="center"/>
              <w:rPr>
                <w:b/>
                <w:bCs/>
                <w:sz w:val="20"/>
                <w:szCs w:val="20"/>
              </w:rPr>
            </w:pPr>
            <w:r w:rsidRPr="2A916856">
              <w:rPr>
                <w:b/>
                <w:bCs/>
                <w:sz w:val="20"/>
                <w:szCs w:val="20"/>
              </w:rPr>
              <w:t xml:space="preserve">FY Succeeding Effective </w:t>
            </w:r>
            <w:r w:rsidR="00C92C75" w:rsidRPr="2A916856">
              <w:rPr>
                <w:b/>
                <w:bCs/>
                <w:sz w:val="20"/>
                <w:szCs w:val="20"/>
              </w:rPr>
              <w:t>FY2</w:t>
            </w:r>
            <w:r w:rsidR="00C72E16" w:rsidRPr="2A916856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754" w:type="dxa"/>
            <w:tcBorders>
              <w:top w:val="double" w:sz="7" w:space="0" w:color="000000" w:themeColor="text1"/>
              <w:left w:val="single" w:sz="7" w:space="0" w:color="000000" w:themeColor="text1"/>
              <w:bottom w:val="single" w:sz="6" w:space="0" w:color="FFFFFF" w:themeColor="background1"/>
              <w:right w:val="double" w:sz="7" w:space="0" w:color="000000" w:themeColor="text1"/>
            </w:tcBorders>
            <w:vAlign w:val="center"/>
          </w:tcPr>
          <w:p w14:paraId="40ABBC71" w14:textId="4488FF50" w:rsidR="00040152" w:rsidRPr="00012730" w:rsidRDefault="00040152" w:rsidP="00B72011">
            <w:pPr>
              <w:jc w:val="center"/>
              <w:rPr>
                <w:b/>
                <w:bCs/>
                <w:sz w:val="20"/>
                <w:szCs w:val="20"/>
              </w:rPr>
            </w:pPr>
            <w:r w:rsidRPr="2A916856">
              <w:rPr>
                <w:b/>
                <w:bCs/>
                <w:sz w:val="20"/>
                <w:szCs w:val="20"/>
              </w:rPr>
              <w:t>Full Fiscal Impact FY</w:t>
            </w:r>
            <w:r w:rsidR="008030B4" w:rsidRPr="2A916856">
              <w:rPr>
                <w:b/>
                <w:bCs/>
                <w:sz w:val="20"/>
                <w:szCs w:val="20"/>
              </w:rPr>
              <w:t>2</w:t>
            </w:r>
            <w:r w:rsidR="00C72E16" w:rsidRPr="2A916856">
              <w:rPr>
                <w:b/>
                <w:bCs/>
                <w:sz w:val="20"/>
                <w:szCs w:val="20"/>
              </w:rPr>
              <w:t>8</w:t>
            </w:r>
          </w:p>
        </w:tc>
      </w:tr>
      <w:tr w:rsidR="00040152" w:rsidRPr="00012730" w14:paraId="5C045F4F" w14:textId="77777777" w:rsidTr="2A916856">
        <w:trPr>
          <w:jc w:val="center"/>
        </w:trPr>
        <w:tc>
          <w:tcPr>
            <w:tcW w:w="1785" w:type="dxa"/>
            <w:tcBorders>
              <w:top w:val="single" w:sz="7" w:space="0" w:color="000000" w:themeColor="text1"/>
              <w:left w:val="double" w:sz="7" w:space="0" w:color="000000" w:themeColor="text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33FA5005" w14:textId="77777777" w:rsidR="00040152" w:rsidRPr="00012730" w:rsidRDefault="00040152" w:rsidP="00A04CA3">
            <w:pPr>
              <w:jc w:val="center"/>
              <w:rPr>
                <w:b/>
                <w:bCs/>
                <w:sz w:val="20"/>
                <w:szCs w:val="20"/>
              </w:rPr>
            </w:pPr>
            <w:r w:rsidRPr="00012730">
              <w:rPr>
                <w:b/>
                <w:bCs/>
                <w:sz w:val="20"/>
                <w:szCs w:val="20"/>
              </w:rPr>
              <w:t>Revenues</w:t>
            </w:r>
            <w:r>
              <w:rPr>
                <w:b/>
                <w:bCs/>
                <w:sz w:val="20"/>
                <w:szCs w:val="20"/>
              </w:rPr>
              <w:t xml:space="preserve"> (+)</w:t>
            </w:r>
          </w:p>
        </w:tc>
        <w:tc>
          <w:tcPr>
            <w:tcW w:w="1661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24DCA503" w14:textId="371FA689" w:rsidR="00040152" w:rsidRPr="00012730" w:rsidRDefault="00EC186A" w:rsidP="00492D3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$0</w:t>
            </w:r>
          </w:p>
        </w:tc>
        <w:tc>
          <w:tcPr>
            <w:tcW w:w="1754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3FB32BB9" w14:textId="66CA6B1B" w:rsidR="00040152" w:rsidRPr="00012730" w:rsidRDefault="00EC186A" w:rsidP="00A04CA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$0</w:t>
            </w:r>
          </w:p>
        </w:tc>
        <w:tc>
          <w:tcPr>
            <w:tcW w:w="1754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6" w:space="0" w:color="FFFFFF" w:themeColor="background1"/>
              <w:right w:val="double" w:sz="7" w:space="0" w:color="000000" w:themeColor="text1"/>
            </w:tcBorders>
            <w:vAlign w:val="center"/>
          </w:tcPr>
          <w:p w14:paraId="57A1248F" w14:textId="7E7BD248" w:rsidR="00040152" w:rsidRPr="00012730" w:rsidRDefault="00EC186A" w:rsidP="00A04CA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$0</w:t>
            </w:r>
          </w:p>
        </w:tc>
      </w:tr>
      <w:tr w:rsidR="00040152" w:rsidRPr="00012730" w14:paraId="38E26F7D" w14:textId="77777777" w:rsidTr="2A916856">
        <w:trPr>
          <w:jc w:val="center"/>
        </w:trPr>
        <w:tc>
          <w:tcPr>
            <w:tcW w:w="1785" w:type="dxa"/>
            <w:tcBorders>
              <w:top w:val="single" w:sz="7" w:space="0" w:color="000000" w:themeColor="text1"/>
              <w:left w:val="double" w:sz="7" w:space="0" w:color="000000" w:themeColor="text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2EC93FFA" w14:textId="77777777" w:rsidR="00040152" w:rsidRPr="00012730" w:rsidRDefault="00040152" w:rsidP="00A04CA3">
            <w:pPr>
              <w:jc w:val="center"/>
              <w:rPr>
                <w:b/>
                <w:bCs/>
                <w:sz w:val="20"/>
                <w:szCs w:val="20"/>
              </w:rPr>
            </w:pPr>
            <w:r w:rsidRPr="00012730">
              <w:rPr>
                <w:b/>
                <w:bCs/>
                <w:sz w:val="20"/>
                <w:szCs w:val="20"/>
              </w:rPr>
              <w:t>Expenditures</w:t>
            </w:r>
            <w:r>
              <w:rPr>
                <w:b/>
                <w:bCs/>
                <w:sz w:val="20"/>
                <w:szCs w:val="20"/>
              </w:rPr>
              <w:t xml:space="preserve"> (-)</w:t>
            </w:r>
          </w:p>
        </w:tc>
        <w:tc>
          <w:tcPr>
            <w:tcW w:w="1661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79A83155" w14:textId="6F3F0E70" w:rsidR="00040152" w:rsidRPr="00012730" w:rsidRDefault="00EC186A" w:rsidP="00A04CA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$0</w:t>
            </w:r>
          </w:p>
        </w:tc>
        <w:tc>
          <w:tcPr>
            <w:tcW w:w="1754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44799013" w14:textId="6119C94F" w:rsidR="00040152" w:rsidRPr="00012730" w:rsidRDefault="00EC186A" w:rsidP="00A04CA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$0</w:t>
            </w:r>
          </w:p>
        </w:tc>
        <w:tc>
          <w:tcPr>
            <w:tcW w:w="1754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6" w:space="0" w:color="FFFFFF" w:themeColor="background1"/>
              <w:right w:val="double" w:sz="7" w:space="0" w:color="000000" w:themeColor="text1"/>
            </w:tcBorders>
            <w:vAlign w:val="center"/>
          </w:tcPr>
          <w:p w14:paraId="06990F09" w14:textId="354CC7D2" w:rsidR="00040152" w:rsidRPr="00012730" w:rsidRDefault="00EC186A" w:rsidP="00A04CA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$0</w:t>
            </w:r>
          </w:p>
        </w:tc>
      </w:tr>
      <w:tr w:rsidR="00040152" w:rsidRPr="00012730" w14:paraId="50FFC621" w14:textId="77777777" w:rsidTr="2A916856">
        <w:trPr>
          <w:jc w:val="center"/>
        </w:trPr>
        <w:tc>
          <w:tcPr>
            <w:tcW w:w="1785" w:type="dxa"/>
            <w:tcBorders>
              <w:top w:val="single" w:sz="7" w:space="0" w:color="000000" w:themeColor="text1"/>
              <w:left w:val="double" w:sz="7" w:space="0" w:color="000000" w:themeColor="text1"/>
              <w:bottom w:val="single" w:sz="7" w:space="0" w:color="000000" w:themeColor="text1"/>
              <w:right w:val="single" w:sz="6" w:space="0" w:color="FFFFFF" w:themeColor="background1"/>
            </w:tcBorders>
            <w:vAlign w:val="center"/>
          </w:tcPr>
          <w:p w14:paraId="61DBD01F" w14:textId="77777777" w:rsidR="00040152" w:rsidRPr="00012730" w:rsidRDefault="00040152" w:rsidP="00A04CA3">
            <w:pPr>
              <w:spacing w:after="58"/>
              <w:jc w:val="center"/>
              <w:rPr>
                <w:b/>
                <w:bCs/>
                <w:sz w:val="20"/>
                <w:szCs w:val="20"/>
              </w:rPr>
            </w:pPr>
            <w:r w:rsidRPr="00012730">
              <w:rPr>
                <w:b/>
                <w:bCs/>
                <w:sz w:val="20"/>
                <w:szCs w:val="20"/>
              </w:rPr>
              <w:t>Net</w:t>
            </w:r>
          </w:p>
        </w:tc>
        <w:tc>
          <w:tcPr>
            <w:tcW w:w="1661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6" w:space="0" w:color="FFFFFF" w:themeColor="background1"/>
            </w:tcBorders>
            <w:vAlign w:val="center"/>
          </w:tcPr>
          <w:p w14:paraId="48CC1A91" w14:textId="5D9AA13F" w:rsidR="00040152" w:rsidRPr="00012730" w:rsidRDefault="00EC186A" w:rsidP="00A04CA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$0</w:t>
            </w:r>
          </w:p>
        </w:tc>
        <w:tc>
          <w:tcPr>
            <w:tcW w:w="1754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6" w:space="0" w:color="FFFFFF" w:themeColor="background1"/>
            </w:tcBorders>
            <w:vAlign w:val="center"/>
          </w:tcPr>
          <w:p w14:paraId="5923F654" w14:textId="1028E58D" w:rsidR="00040152" w:rsidRPr="00012730" w:rsidRDefault="00EC186A" w:rsidP="00A04CA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$0</w:t>
            </w:r>
          </w:p>
        </w:tc>
        <w:tc>
          <w:tcPr>
            <w:tcW w:w="1754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double" w:sz="7" w:space="0" w:color="000000" w:themeColor="text1"/>
            </w:tcBorders>
            <w:vAlign w:val="center"/>
          </w:tcPr>
          <w:p w14:paraId="53ADE38F" w14:textId="0BFB08C6" w:rsidR="00040152" w:rsidRPr="00012730" w:rsidRDefault="00EC186A" w:rsidP="00A04CA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$0</w:t>
            </w:r>
          </w:p>
        </w:tc>
      </w:tr>
    </w:tbl>
    <w:p w14:paraId="7F60D061" w14:textId="77777777" w:rsidR="00774323" w:rsidRPr="00104394" w:rsidRDefault="00774323" w:rsidP="00774323">
      <w:pPr>
        <w:rPr>
          <w:sz w:val="21"/>
          <w:szCs w:val="21"/>
        </w:rPr>
      </w:pPr>
    </w:p>
    <w:p w14:paraId="3B0BEB78" w14:textId="3CB29D86" w:rsidR="4125D3AF" w:rsidRDefault="4125D3AF" w:rsidP="2A916856">
      <w:pPr>
        <w:spacing w:beforeAutospacing="1"/>
        <w:contextualSpacing/>
      </w:pPr>
      <w:r w:rsidRPr="2A916856">
        <w:rPr>
          <w:b/>
          <w:bCs/>
          <w:smallCaps/>
        </w:rPr>
        <w:t>Fiscal Year in Which Proposed Local Law Would First Become Effective:</w:t>
      </w:r>
      <w:r w:rsidR="007475A4" w:rsidRPr="2A916856">
        <w:rPr>
          <w:b/>
          <w:bCs/>
          <w:smallCaps/>
        </w:rPr>
        <w:t xml:space="preserve"> </w:t>
      </w:r>
      <w:r w:rsidR="00D75A5B">
        <w:t>202</w:t>
      </w:r>
      <w:r w:rsidR="004445A2">
        <w:t>7</w:t>
      </w:r>
    </w:p>
    <w:p w14:paraId="6271493E" w14:textId="2705199D" w:rsidR="4125D3AF" w:rsidRDefault="4125D3AF" w:rsidP="4125D3AF">
      <w:pPr>
        <w:spacing w:beforeAutospacing="1"/>
        <w:contextualSpacing/>
        <w:rPr>
          <w:b/>
          <w:bCs/>
          <w:smallCaps/>
        </w:rPr>
      </w:pPr>
    </w:p>
    <w:p w14:paraId="31152C04" w14:textId="3B16AE6E" w:rsidR="4125D3AF" w:rsidRDefault="4125D3AF" w:rsidP="2A916856">
      <w:pPr>
        <w:spacing w:beforeAutospacing="1"/>
        <w:contextualSpacing/>
      </w:pPr>
      <w:r w:rsidRPr="2A916856">
        <w:rPr>
          <w:b/>
          <w:bCs/>
          <w:smallCaps/>
        </w:rPr>
        <w:t>Fiscal Year In Which Full Fiscal Impact Anticipated:</w:t>
      </w:r>
      <w:r>
        <w:t xml:space="preserve"> </w:t>
      </w:r>
      <w:r w:rsidR="00D75A5B">
        <w:t>202</w:t>
      </w:r>
      <w:r w:rsidR="004445A2">
        <w:t>8</w:t>
      </w:r>
    </w:p>
    <w:p w14:paraId="2C43BBBA" w14:textId="5521448B" w:rsidR="4125D3AF" w:rsidRDefault="4125D3AF" w:rsidP="4125D3AF">
      <w:pPr>
        <w:rPr>
          <w:b/>
          <w:bCs/>
          <w:smallCaps/>
        </w:rPr>
      </w:pPr>
    </w:p>
    <w:p w14:paraId="33EE797E" w14:textId="18B80504" w:rsidR="00774323" w:rsidRPr="0092498D" w:rsidRDefault="00774323" w:rsidP="00774323">
      <w:r w:rsidRPr="6483AFBD">
        <w:rPr>
          <w:b/>
          <w:bCs/>
          <w:smallCaps/>
        </w:rPr>
        <w:t>Impact on Revenues:</w:t>
      </w:r>
      <w:r w:rsidR="007625EA" w:rsidRPr="6483AFBD">
        <w:rPr>
          <w:b/>
          <w:bCs/>
          <w:smallCaps/>
        </w:rPr>
        <w:t xml:space="preserve"> </w:t>
      </w:r>
      <w:r w:rsidR="00D92A22">
        <w:t xml:space="preserve">It is anticipated that there </w:t>
      </w:r>
      <w:proofErr w:type="gramStart"/>
      <w:r w:rsidR="00D92A22">
        <w:t>would</w:t>
      </w:r>
      <w:proofErr w:type="gramEnd"/>
      <w:r w:rsidR="2764E5F9">
        <w:t xml:space="preserve"> </w:t>
      </w:r>
      <w:r w:rsidR="00D92A22">
        <w:t xml:space="preserve">be </w:t>
      </w:r>
      <w:r w:rsidR="008061F2">
        <w:t xml:space="preserve">no </w:t>
      </w:r>
      <w:r w:rsidR="00D92A22">
        <w:t xml:space="preserve">impact on </w:t>
      </w:r>
      <w:r w:rsidR="008061F2">
        <w:t xml:space="preserve">the City’s </w:t>
      </w:r>
      <w:r w:rsidR="00D92A22">
        <w:t xml:space="preserve">revenues resulting from the enactment of this legislation. </w:t>
      </w:r>
    </w:p>
    <w:p w14:paraId="5DAA6E5E" w14:textId="0C057B9E" w:rsidR="0092498D" w:rsidRPr="00AE69F8" w:rsidRDefault="3AF8E843" w:rsidP="50C27104">
      <w:pPr>
        <w:pStyle w:val="BodyText"/>
        <w:spacing w:before="255" w:line="240" w:lineRule="auto"/>
        <w:ind w:right="144" w:firstLine="0"/>
        <w:rPr>
          <w:color w:val="000000" w:themeColor="text1"/>
          <w:highlight w:val="yellow"/>
        </w:rPr>
      </w:pPr>
      <w:r w:rsidRPr="4A633814">
        <w:rPr>
          <w:b/>
          <w:bCs/>
          <w:smallCaps/>
        </w:rPr>
        <w:t>Impact on Expenditures:</w:t>
      </w:r>
      <w:r>
        <w:t xml:space="preserve"> </w:t>
      </w:r>
      <w:r w:rsidR="24A517FA" w:rsidRPr="008429E6">
        <w:t xml:space="preserve">It is estimated that there would be no impact on </w:t>
      </w:r>
      <w:r w:rsidR="008061F2">
        <w:t xml:space="preserve">the City’s </w:t>
      </w:r>
      <w:proofErr w:type="gramStart"/>
      <w:r w:rsidR="24A517FA" w:rsidRPr="008429E6">
        <w:t>expenditures</w:t>
      </w:r>
      <w:proofErr w:type="gramEnd"/>
      <w:r w:rsidR="24A517FA" w:rsidRPr="008429E6">
        <w:t xml:space="preserve"> resulting from the enactment of this legislation</w:t>
      </w:r>
      <w:r w:rsidR="24A517FA" w:rsidRPr="004B494F">
        <w:t xml:space="preserve">.  </w:t>
      </w:r>
    </w:p>
    <w:p w14:paraId="1800A950" w14:textId="245B4D1F" w:rsidR="00774323" w:rsidRDefault="00774323" w:rsidP="00774323"/>
    <w:p w14:paraId="6C6C33CF" w14:textId="3C92FD0A" w:rsidR="00774323" w:rsidRPr="007625EA" w:rsidRDefault="00774323" w:rsidP="00774323">
      <w:r w:rsidRPr="00012730">
        <w:rPr>
          <w:b/>
          <w:smallCaps/>
        </w:rPr>
        <w:t>Source of Funds To Cover Estimated Costs</w:t>
      </w:r>
      <w:r>
        <w:rPr>
          <w:b/>
          <w:smallCaps/>
        </w:rPr>
        <w:t xml:space="preserve">: </w:t>
      </w:r>
      <w:r w:rsidR="00A028AC" w:rsidRPr="00586696">
        <w:t>N/A</w:t>
      </w:r>
    </w:p>
    <w:p w14:paraId="0E0C6C8F" w14:textId="77777777" w:rsidR="00774323" w:rsidRDefault="00774323" w:rsidP="00774323"/>
    <w:p w14:paraId="33686005" w14:textId="77777777" w:rsidR="00B13ED5" w:rsidRDefault="4125D3AF" w:rsidP="0036646C">
      <w:pPr>
        <w:rPr>
          <w:bCs/>
        </w:rPr>
      </w:pPr>
      <w:r w:rsidRPr="4125D3AF">
        <w:rPr>
          <w:b/>
          <w:bCs/>
          <w:smallCaps/>
        </w:rPr>
        <w:t>Source(s) of Information:</w:t>
      </w:r>
      <w:r w:rsidR="00B13ED5">
        <w:rPr>
          <w:b/>
          <w:bCs/>
          <w:smallCaps/>
        </w:rPr>
        <w:tab/>
      </w:r>
      <w:r w:rsidR="00B13ED5" w:rsidRPr="00B13ED5">
        <w:rPr>
          <w:bCs/>
        </w:rPr>
        <w:t>New York City Council Finance Division</w:t>
      </w:r>
    </w:p>
    <w:p w14:paraId="0DAD7435" w14:textId="2343317B" w:rsidR="00774323" w:rsidRPr="004F4845" w:rsidRDefault="00B13ED5" w:rsidP="0036646C">
      <w:pPr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4125D3AF">
        <w:t xml:space="preserve"> </w:t>
      </w:r>
      <w:r w:rsidR="00774323">
        <w:tab/>
      </w:r>
    </w:p>
    <w:p w14:paraId="3DCA703F" w14:textId="5CB63217" w:rsidR="004A4751" w:rsidRPr="00B13ED5" w:rsidRDefault="00774323" w:rsidP="0092498D">
      <w:pPr>
        <w:ind w:left="2880" w:hanging="2880"/>
      </w:pPr>
      <w:r w:rsidRPr="1CEDF001">
        <w:rPr>
          <w:b/>
          <w:bCs/>
          <w:smallCaps/>
        </w:rPr>
        <w:t>Estimate Prepared By</w:t>
      </w:r>
      <w:proofErr w:type="gramStart"/>
      <w:r w:rsidRPr="1CEDF001">
        <w:rPr>
          <w:b/>
          <w:bCs/>
          <w:smallCaps/>
        </w:rPr>
        <w:t>:</w:t>
      </w:r>
      <w:r w:rsidR="007625EA">
        <w:rPr>
          <w:b/>
          <w:bCs/>
          <w:smallCaps/>
        </w:rPr>
        <w:t xml:space="preserve"> </w:t>
      </w:r>
      <w:r w:rsidRPr="1CEDF001">
        <w:rPr>
          <w:b/>
          <w:bCs/>
          <w:smallCaps/>
        </w:rPr>
        <w:t xml:space="preserve"> </w:t>
      </w:r>
      <w:r>
        <w:tab/>
        <w:t xml:space="preserve"> </w:t>
      </w:r>
      <w:r w:rsidR="00B13ED5">
        <w:tab/>
      </w:r>
      <w:proofErr w:type="spellStart"/>
      <w:r w:rsidR="004A4751">
        <w:t>Saiyemul</w:t>
      </w:r>
      <w:proofErr w:type="spellEnd"/>
      <w:proofErr w:type="gramEnd"/>
      <w:r w:rsidR="004A4751">
        <w:t xml:space="preserve"> Hamid</w:t>
      </w:r>
      <w:r w:rsidR="004A4751" w:rsidRPr="00DC6458">
        <w:t xml:space="preserve">, </w:t>
      </w:r>
      <w:r w:rsidR="004A4751">
        <w:t>Senior Financial Analyst</w:t>
      </w:r>
    </w:p>
    <w:p w14:paraId="13037460" w14:textId="5B3CF652" w:rsidR="00774323" w:rsidRPr="005C374A" w:rsidRDefault="00774323" w:rsidP="00586696">
      <w:r w:rsidRPr="00012730">
        <w:rPr>
          <w:b/>
          <w:smallCaps/>
        </w:rPr>
        <w:tab/>
      </w:r>
      <w:r w:rsidRPr="00012730">
        <w:rPr>
          <w:b/>
          <w:smallCaps/>
        </w:rPr>
        <w:tab/>
      </w:r>
      <w:r w:rsidRPr="00012730">
        <w:rPr>
          <w:b/>
          <w:smallCaps/>
        </w:rPr>
        <w:tab/>
      </w:r>
      <w:r w:rsidRPr="00012730">
        <w:rPr>
          <w:b/>
          <w:smallCaps/>
        </w:rPr>
        <w:tab/>
      </w:r>
      <w:r w:rsidRPr="00012730">
        <w:rPr>
          <w:b/>
          <w:smallCaps/>
        </w:rPr>
        <w:tab/>
      </w:r>
    </w:p>
    <w:p w14:paraId="3DD2539A" w14:textId="518086AD" w:rsidR="004A4751" w:rsidRPr="004A4751" w:rsidRDefault="00774323" w:rsidP="0092498D">
      <w:pPr>
        <w:ind w:left="2880" w:hanging="2880"/>
      </w:pPr>
      <w:r w:rsidRPr="00DC6458">
        <w:rPr>
          <w:b/>
          <w:smallCaps/>
        </w:rPr>
        <w:t>Estimate Reviewed By</w:t>
      </w:r>
      <w:proofErr w:type="gramStart"/>
      <w:r w:rsidRPr="00DC6458">
        <w:rPr>
          <w:b/>
          <w:smallCaps/>
        </w:rPr>
        <w:t>:</w:t>
      </w:r>
      <w:r w:rsidR="007625EA" w:rsidRPr="00DC6458">
        <w:rPr>
          <w:b/>
          <w:smallCaps/>
        </w:rPr>
        <w:tab/>
      </w:r>
      <w:r w:rsidR="00B13ED5" w:rsidRPr="00DC6458">
        <w:rPr>
          <w:b/>
          <w:smallCaps/>
        </w:rPr>
        <w:tab/>
      </w:r>
      <w:r w:rsidR="00CF74F3">
        <w:t>Aliya</w:t>
      </w:r>
      <w:proofErr w:type="gramEnd"/>
      <w:r w:rsidR="00CF74F3">
        <w:t xml:space="preserve"> Ali</w:t>
      </w:r>
      <w:r w:rsidR="00B13ED5" w:rsidRPr="00DC6458">
        <w:t xml:space="preserve">, </w:t>
      </w:r>
      <w:r w:rsidR="00DF44EE" w:rsidRPr="00DC6458">
        <w:t>Assistant Director</w:t>
      </w:r>
    </w:p>
    <w:p w14:paraId="06942FDD" w14:textId="30AECC0E" w:rsidR="00492D3A" w:rsidRPr="00B13ED5" w:rsidRDefault="00B13ED5" w:rsidP="00492D3A">
      <w:pPr>
        <w:ind w:left="2880" w:hanging="2880"/>
      </w:pPr>
      <w:r w:rsidRPr="00B13ED5">
        <w:tab/>
      </w:r>
      <w:r w:rsidRPr="00B13ED5">
        <w:tab/>
      </w:r>
      <w:r w:rsidR="00DC348E">
        <w:t>Eisha Wright</w:t>
      </w:r>
      <w:r w:rsidRPr="00B13ED5">
        <w:t>, Deputy Director</w:t>
      </w:r>
      <w:r w:rsidR="00774323" w:rsidRPr="00B13ED5">
        <w:tab/>
      </w:r>
    </w:p>
    <w:p w14:paraId="4E27C33E" w14:textId="6FBA12F0" w:rsidR="00C454F6" w:rsidRPr="00B13ED5" w:rsidRDefault="00B13ED5" w:rsidP="00774323">
      <w:pPr>
        <w:ind w:left="2880"/>
      </w:pPr>
      <w:r w:rsidRPr="00B13ED5">
        <w:tab/>
        <w:t>Jonathan Rosenberg, Managing Deputy Director</w:t>
      </w:r>
    </w:p>
    <w:p w14:paraId="471AD30C" w14:textId="0DAEDE08" w:rsidR="00774323" w:rsidRPr="00B13ED5" w:rsidRDefault="00B13ED5" w:rsidP="00774323">
      <w:pPr>
        <w:ind w:left="2880"/>
      </w:pPr>
      <w:r w:rsidRPr="00B13ED5">
        <w:tab/>
        <w:t>N</w:t>
      </w:r>
      <w:r w:rsidR="004445A2">
        <w:t>adia Jean-Francois</w:t>
      </w:r>
      <w:r w:rsidRPr="00B13ED5">
        <w:t xml:space="preserve">, </w:t>
      </w:r>
      <w:r w:rsidR="004445A2">
        <w:t xml:space="preserve">Senior </w:t>
      </w:r>
      <w:r w:rsidRPr="00B13ED5">
        <w:t>Counsel</w:t>
      </w:r>
    </w:p>
    <w:p w14:paraId="306F5787" w14:textId="7F648A37" w:rsidR="00492D3A" w:rsidRDefault="00492D3A" w:rsidP="00774323">
      <w:pPr>
        <w:ind w:left="2880"/>
      </w:pPr>
      <w:r>
        <w:tab/>
      </w:r>
    </w:p>
    <w:p w14:paraId="342E5CE0" w14:textId="77777777" w:rsidR="00EC4B8A" w:rsidRDefault="00EC4B8A" w:rsidP="00EC4B8A">
      <w:pPr>
        <w:pBdr>
          <w:top w:val="single" w:sz="4" w:space="1" w:color="auto"/>
        </w:pBdr>
        <w:rPr>
          <w:b/>
          <w:bCs/>
          <w:smallCaps/>
        </w:rPr>
      </w:pPr>
    </w:p>
    <w:p w14:paraId="2D66C661" w14:textId="15914442" w:rsidR="0036646C" w:rsidRDefault="4125D3AF" w:rsidP="2A916856">
      <w:pPr>
        <w:pBdr>
          <w:top w:val="single" w:sz="4" w:space="1" w:color="auto"/>
        </w:pBdr>
      </w:pPr>
      <w:r w:rsidRPr="2A916856">
        <w:rPr>
          <w:b/>
          <w:bCs/>
          <w:smallCaps/>
        </w:rPr>
        <w:t>Office of Management and Budget Estimate:</w:t>
      </w:r>
      <w:r w:rsidR="00040152" w:rsidRPr="2A916856">
        <w:rPr>
          <w:b/>
          <w:bCs/>
          <w:smallCaps/>
        </w:rPr>
        <w:t xml:space="preserve"> </w:t>
      </w:r>
      <w:r w:rsidR="005209B8">
        <w:t>The Office of Management and Budget did not provide an estimate.</w:t>
      </w:r>
    </w:p>
    <w:p w14:paraId="5FDF5DE5" w14:textId="77777777" w:rsidR="00492D3A" w:rsidRDefault="00492D3A" w:rsidP="00492D3A">
      <w:pPr>
        <w:ind w:left="2880"/>
      </w:pPr>
      <w:r>
        <w:tab/>
      </w:r>
    </w:p>
    <w:p w14:paraId="0CE0A57A" w14:textId="77777777" w:rsidR="00492D3A" w:rsidRPr="00104394" w:rsidRDefault="00492D3A" w:rsidP="00492D3A">
      <w:pPr>
        <w:pBdr>
          <w:top w:val="single" w:sz="4" w:space="1" w:color="auto"/>
        </w:pBdr>
        <w:rPr>
          <w:b/>
          <w:smallCaps/>
          <w:sz w:val="21"/>
          <w:szCs w:val="21"/>
        </w:rPr>
      </w:pPr>
    </w:p>
    <w:p w14:paraId="69A9901D" w14:textId="77777777" w:rsidR="009D6A63" w:rsidRDefault="00774323" w:rsidP="007625EA">
      <w:pPr>
        <w:rPr>
          <w:b/>
          <w:smallCaps/>
        </w:rPr>
      </w:pPr>
      <w:r w:rsidRPr="00012730">
        <w:rPr>
          <w:b/>
          <w:smallCaps/>
        </w:rPr>
        <w:t>Legislative History</w:t>
      </w:r>
      <w:r w:rsidR="009D6A63">
        <w:rPr>
          <w:b/>
          <w:smallCaps/>
        </w:rPr>
        <w:t>:</w:t>
      </w:r>
    </w:p>
    <w:p w14:paraId="35248B18" w14:textId="2F8124DC" w:rsidR="00BD6327" w:rsidRDefault="00E14015" w:rsidP="00DF2399">
      <w:hyperlink r:id="rId7" w:history="1">
        <w:r w:rsidRPr="00B91991">
          <w:rPr>
            <w:rStyle w:val="Hyperlink"/>
          </w:rPr>
          <w:t>https://legistar.council.nyc.gov/LegislationDetail.aspx?ID=7879466&amp;GUID=6C8587B3-64D6-4866-A302-1400CD05A87F&amp;Options=&amp;Search</w:t>
        </w:r>
      </w:hyperlink>
      <w:r w:rsidRPr="00E14015">
        <w:t>=</w:t>
      </w:r>
    </w:p>
    <w:p w14:paraId="38EC066A" w14:textId="77777777" w:rsidR="00E14015" w:rsidRDefault="00E14015" w:rsidP="00DF2399">
      <w:pPr>
        <w:rPr>
          <w:b/>
          <w:smallCaps/>
        </w:rPr>
      </w:pPr>
    </w:p>
    <w:p w14:paraId="14645206" w14:textId="37A4CA73" w:rsidR="005931AF" w:rsidRDefault="00774323" w:rsidP="00EC4B8A">
      <w:r w:rsidRPr="2A916856">
        <w:rPr>
          <w:b/>
          <w:bCs/>
          <w:smallCaps/>
        </w:rPr>
        <w:t>Date Prepared:</w:t>
      </w:r>
      <w:r w:rsidR="005A1189">
        <w:t xml:space="preserve"> </w:t>
      </w:r>
      <w:r w:rsidR="00BD6327">
        <w:t>September</w:t>
      </w:r>
      <w:r w:rsidR="00A6347B">
        <w:t xml:space="preserve"> </w:t>
      </w:r>
      <w:r w:rsidR="00BD6327">
        <w:t>22</w:t>
      </w:r>
      <w:r w:rsidR="009D6A63">
        <w:t>, 202</w:t>
      </w:r>
      <w:r w:rsidR="00AE69F8">
        <w:t>6</w:t>
      </w:r>
    </w:p>
    <w:p w14:paraId="7EA5BA78" w14:textId="77777777" w:rsidR="00EC4B8A" w:rsidRDefault="00EC4B8A" w:rsidP="00DF2399"/>
    <w:p w14:paraId="6EFCB5CC" w14:textId="132894F7" w:rsidR="005931AF" w:rsidRPr="005931AF" w:rsidRDefault="005931AF" w:rsidP="00DF2399">
      <w:pPr>
        <w:rPr>
          <w:b/>
          <w:smallCaps/>
        </w:rPr>
      </w:pPr>
      <w:r w:rsidRPr="005931AF">
        <w:rPr>
          <w:b/>
          <w:smallCaps/>
        </w:rPr>
        <w:t>Hearing</w:t>
      </w:r>
      <w:r w:rsidR="004C66A2">
        <w:rPr>
          <w:b/>
          <w:smallCaps/>
        </w:rPr>
        <w:t xml:space="preserve"> </w:t>
      </w:r>
      <w:r w:rsidRPr="005931AF">
        <w:rPr>
          <w:b/>
          <w:smallCaps/>
        </w:rPr>
        <w:t>Date:</w:t>
      </w:r>
      <w:r>
        <w:rPr>
          <w:b/>
          <w:smallCaps/>
        </w:rPr>
        <w:t xml:space="preserve"> </w:t>
      </w:r>
      <w:r w:rsidR="00BD6327">
        <w:t>September</w:t>
      </w:r>
      <w:r w:rsidR="00DC348E">
        <w:t xml:space="preserve"> </w:t>
      </w:r>
      <w:r w:rsidR="00BD6327">
        <w:t>30</w:t>
      </w:r>
      <w:r w:rsidR="009D6A63">
        <w:t>, 202</w:t>
      </w:r>
      <w:r w:rsidR="00AE69F8">
        <w:t>6</w:t>
      </w:r>
      <w:r w:rsidRPr="005931AF">
        <w:rPr>
          <w:b/>
          <w:smallCaps/>
        </w:rPr>
        <w:t xml:space="preserve"> </w:t>
      </w:r>
    </w:p>
    <w:p w14:paraId="4E02D59B" w14:textId="63BC9A21" w:rsidR="00106D75" w:rsidRDefault="00106D75"/>
    <w:sectPr w:rsidR="00106D75" w:rsidSect="00A04CA3">
      <w:footerReference w:type="default" r:id="rId8"/>
      <w:pgSz w:w="12240" w:h="15840" w:code="1"/>
      <w:pgMar w:top="54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B1625" w14:textId="77777777" w:rsidR="00CF717F" w:rsidRDefault="00CF717F" w:rsidP="00774323">
      <w:r>
        <w:separator/>
      </w:r>
    </w:p>
  </w:endnote>
  <w:endnote w:type="continuationSeparator" w:id="0">
    <w:p w14:paraId="5F5CB3FE" w14:textId="77777777" w:rsidR="00CF717F" w:rsidRDefault="00CF717F" w:rsidP="00774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C8715" w14:textId="59985015" w:rsidR="00A57D0A" w:rsidRPr="004A4F45" w:rsidRDefault="00AB7AAE">
    <w:pPr>
      <w:pStyle w:val="Footer"/>
      <w:pBdr>
        <w:top w:val="thinThickSmallGap" w:sz="24" w:space="1" w:color="823B0B" w:themeColor="accent2" w:themeShade="7F"/>
      </w:pBdr>
      <w:rPr>
        <w:rFonts w:eastAsiaTheme="majorEastAsia"/>
      </w:rPr>
    </w:pPr>
    <w:r w:rsidRPr="004A4F45">
      <w:rPr>
        <w:rFonts w:eastAsiaTheme="majorEastAsia"/>
      </w:rPr>
      <w:t>Int.</w:t>
    </w:r>
    <w:r w:rsidR="004A4F45" w:rsidRPr="004A4F45">
      <w:rPr>
        <w:rFonts w:eastAsiaTheme="majorEastAsia"/>
      </w:rPr>
      <w:t xml:space="preserve"> No.</w:t>
    </w:r>
    <w:r w:rsidRPr="004A4F45">
      <w:rPr>
        <w:rFonts w:eastAsiaTheme="majorEastAsia"/>
      </w:rPr>
      <w:t xml:space="preserve"> </w:t>
    </w:r>
    <w:r w:rsidR="00E14015">
      <w:rPr>
        <w:rFonts w:eastAsiaTheme="majorEastAsia"/>
      </w:rPr>
      <w:t>669</w:t>
    </w:r>
    <w:r w:rsidR="005B6EF1">
      <w:rPr>
        <w:rFonts w:eastAsiaTheme="majorEastAsia"/>
      </w:rPr>
      <w:tab/>
    </w:r>
    <w:r w:rsidR="005B6EF1">
      <w:rPr>
        <w:rFonts w:eastAsiaTheme="majorEastAsia"/>
      </w:rPr>
      <w:tab/>
      <w:t xml:space="preserve">           </w:t>
    </w:r>
    <w:r w:rsidR="005B6EF1">
      <w:rPr>
        <w:rFonts w:eastAsiaTheme="majorEastAsia"/>
      </w:rPr>
      <w:tab/>
    </w:r>
    <w:r w:rsidR="005B6EF1" w:rsidRPr="005B6EF1">
      <w:rPr>
        <w:rFonts w:eastAsiaTheme="majorEastAsia"/>
      </w:rPr>
      <w:fldChar w:fldCharType="begin"/>
    </w:r>
    <w:r w:rsidR="005B6EF1" w:rsidRPr="005B6EF1">
      <w:rPr>
        <w:rFonts w:eastAsiaTheme="majorEastAsia"/>
      </w:rPr>
      <w:instrText xml:space="preserve"> PAGE   \* MERGEFORMAT </w:instrText>
    </w:r>
    <w:r w:rsidR="005B6EF1" w:rsidRPr="005B6EF1">
      <w:rPr>
        <w:rFonts w:eastAsiaTheme="majorEastAsia"/>
      </w:rPr>
      <w:fldChar w:fldCharType="separate"/>
    </w:r>
    <w:r w:rsidR="00D81D13">
      <w:rPr>
        <w:rFonts w:eastAsiaTheme="majorEastAsia"/>
        <w:noProof/>
      </w:rPr>
      <w:t>1</w:t>
    </w:r>
    <w:r w:rsidR="005B6EF1" w:rsidRPr="005B6EF1">
      <w:rPr>
        <w:rFonts w:eastAsiaTheme="majorEastAsia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4F339" w14:textId="77777777" w:rsidR="00CF717F" w:rsidRDefault="00CF717F" w:rsidP="00774323">
      <w:r>
        <w:separator/>
      </w:r>
    </w:p>
  </w:footnote>
  <w:footnote w:type="continuationSeparator" w:id="0">
    <w:p w14:paraId="318F3C75" w14:textId="77777777" w:rsidR="00CF717F" w:rsidRDefault="00CF717F" w:rsidP="007743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323"/>
    <w:rsid w:val="00002B31"/>
    <w:rsid w:val="00040152"/>
    <w:rsid w:val="00070144"/>
    <w:rsid w:val="00091DCF"/>
    <w:rsid w:val="000A7224"/>
    <w:rsid w:val="000B1F24"/>
    <w:rsid w:val="000B7DCB"/>
    <w:rsid w:val="001005C8"/>
    <w:rsid w:val="00106D75"/>
    <w:rsid w:val="0011549A"/>
    <w:rsid w:val="00116515"/>
    <w:rsid w:val="00116E38"/>
    <w:rsid w:val="00140726"/>
    <w:rsid w:val="001419F4"/>
    <w:rsid w:val="00154930"/>
    <w:rsid w:val="00160ACF"/>
    <w:rsid w:val="001779C8"/>
    <w:rsid w:val="00183D2A"/>
    <w:rsid w:val="00192953"/>
    <w:rsid w:val="001A72FF"/>
    <w:rsid w:val="001A7DD2"/>
    <w:rsid w:val="001C7AE8"/>
    <w:rsid w:val="001F5956"/>
    <w:rsid w:val="00210869"/>
    <w:rsid w:val="0022690B"/>
    <w:rsid w:val="002500E5"/>
    <w:rsid w:val="00287218"/>
    <w:rsid w:val="002A6511"/>
    <w:rsid w:val="002A731E"/>
    <w:rsid w:val="002B0B8C"/>
    <w:rsid w:val="002E0007"/>
    <w:rsid w:val="002E36C9"/>
    <w:rsid w:val="002E7EF1"/>
    <w:rsid w:val="003260DB"/>
    <w:rsid w:val="0036646C"/>
    <w:rsid w:val="003D379B"/>
    <w:rsid w:val="0040162E"/>
    <w:rsid w:val="00403308"/>
    <w:rsid w:val="0041289C"/>
    <w:rsid w:val="004240FE"/>
    <w:rsid w:val="004276A2"/>
    <w:rsid w:val="00430D43"/>
    <w:rsid w:val="00430F12"/>
    <w:rsid w:val="004445A2"/>
    <w:rsid w:val="00451001"/>
    <w:rsid w:val="00463D0B"/>
    <w:rsid w:val="00465403"/>
    <w:rsid w:val="00476787"/>
    <w:rsid w:val="004809CD"/>
    <w:rsid w:val="00492D3A"/>
    <w:rsid w:val="004A4751"/>
    <w:rsid w:val="004A4F45"/>
    <w:rsid w:val="004B0EE4"/>
    <w:rsid w:val="004B23A1"/>
    <w:rsid w:val="004B494F"/>
    <w:rsid w:val="004C50D5"/>
    <w:rsid w:val="004C66A2"/>
    <w:rsid w:val="004F17AF"/>
    <w:rsid w:val="004F335B"/>
    <w:rsid w:val="004F341E"/>
    <w:rsid w:val="004F4845"/>
    <w:rsid w:val="00502692"/>
    <w:rsid w:val="005209B8"/>
    <w:rsid w:val="005255E2"/>
    <w:rsid w:val="00527800"/>
    <w:rsid w:val="00535D0D"/>
    <w:rsid w:val="00541A4E"/>
    <w:rsid w:val="00543858"/>
    <w:rsid w:val="005463E4"/>
    <w:rsid w:val="00577F0F"/>
    <w:rsid w:val="00585EAF"/>
    <w:rsid w:val="00586564"/>
    <w:rsid w:val="00586696"/>
    <w:rsid w:val="00591823"/>
    <w:rsid w:val="005931AF"/>
    <w:rsid w:val="005971E1"/>
    <w:rsid w:val="005A1189"/>
    <w:rsid w:val="005A5106"/>
    <w:rsid w:val="005B6EF1"/>
    <w:rsid w:val="005D7E24"/>
    <w:rsid w:val="005E10CC"/>
    <w:rsid w:val="005F46D2"/>
    <w:rsid w:val="00602C95"/>
    <w:rsid w:val="0063048A"/>
    <w:rsid w:val="006354FC"/>
    <w:rsid w:val="006438DE"/>
    <w:rsid w:val="00650275"/>
    <w:rsid w:val="00663414"/>
    <w:rsid w:val="00666CB6"/>
    <w:rsid w:val="00674AFE"/>
    <w:rsid w:val="0067633B"/>
    <w:rsid w:val="00694163"/>
    <w:rsid w:val="006C1A7B"/>
    <w:rsid w:val="006F1480"/>
    <w:rsid w:val="0071471A"/>
    <w:rsid w:val="00721E33"/>
    <w:rsid w:val="007272FA"/>
    <w:rsid w:val="007303D9"/>
    <w:rsid w:val="007475A4"/>
    <w:rsid w:val="007625EA"/>
    <w:rsid w:val="00774323"/>
    <w:rsid w:val="007862B6"/>
    <w:rsid w:val="007C2CC3"/>
    <w:rsid w:val="007D0ECF"/>
    <w:rsid w:val="007E2859"/>
    <w:rsid w:val="007E321F"/>
    <w:rsid w:val="007F7C57"/>
    <w:rsid w:val="008030B4"/>
    <w:rsid w:val="008061F2"/>
    <w:rsid w:val="0081138D"/>
    <w:rsid w:val="008115C1"/>
    <w:rsid w:val="008162FD"/>
    <w:rsid w:val="0082059E"/>
    <w:rsid w:val="00826E25"/>
    <w:rsid w:val="008429E6"/>
    <w:rsid w:val="008514B5"/>
    <w:rsid w:val="00856AF2"/>
    <w:rsid w:val="00863A0D"/>
    <w:rsid w:val="00880242"/>
    <w:rsid w:val="0088563E"/>
    <w:rsid w:val="0088644D"/>
    <w:rsid w:val="008A01BA"/>
    <w:rsid w:val="008A6479"/>
    <w:rsid w:val="008C4D3E"/>
    <w:rsid w:val="008E58BC"/>
    <w:rsid w:val="008F4975"/>
    <w:rsid w:val="008F5F07"/>
    <w:rsid w:val="00902387"/>
    <w:rsid w:val="0092498D"/>
    <w:rsid w:val="0094282C"/>
    <w:rsid w:val="009434BC"/>
    <w:rsid w:val="00945383"/>
    <w:rsid w:val="009525F9"/>
    <w:rsid w:val="009619E1"/>
    <w:rsid w:val="009707E2"/>
    <w:rsid w:val="00996D26"/>
    <w:rsid w:val="009B09BD"/>
    <w:rsid w:val="009D6A63"/>
    <w:rsid w:val="009E42A7"/>
    <w:rsid w:val="009F1C96"/>
    <w:rsid w:val="009F7074"/>
    <w:rsid w:val="00A028AC"/>
    <w:rsid w:val="00A0343D"/>
    <w:rsid w:val="00A04CA3"/>
    <w:rsid w:val="00A203EF"/>
    <w:rsid w:val="00A401E5"/>
    <w:rsid w:val="00A57D0A"/>
    <w:rsid w:val="00A62D42"/>
    <w:rsid w:val="00A6347B"/>
    <w:rsid w:val="00A74178"/>
    <w:rsid w:val="00AA6564"/>
    <w:rsid w:val="00AB0B99"/>
    <w:rsid w:val="00AB7AAE"/>
    <w:rsid w:val="00AD1728"/>
    <w:rsid w:val="00AD495A"/>
    <w:rsid w:val="00AE69F8"/>
    <w:rsid w:val="00AE73DC"/>
    <w:rsid w:val="00AE7847"/>
    <w:rsid w:val="00B01A65"/>
    <w:rsid w:val="00B049F0"/>
    <w:rsid w:val="00B1102D"/>
    <w:rsid w:val="00B13ED5"/>
    <w:rsid w:val="00B17380"/>
    <w:rsid w:val="00B2770C"/>
    <w:rsid w:val="00B72011"/>
    <w:rsid w:val="00B72EDF"/>
    <w:rsid w:val="00B83B07"/>
    <w:rsid w:val="00B922DA"/>
    <w:rsid w:val="00BB00CD"/>
    <w:rsid w:val="00BC2DD5"/>
    <w:rsid w:val="00BD2560"/>
    <w:rsid w:val="00BD6327"/>
    <w:rsid w:val="00BD68E6"/>
    <w:rsid w:val="00BE1A78"/>
    <w:rsid w:val="00BF2674"/>
    <w:rsid w:val="00BF54C3"/>
    <w:rsid w:val="00C242A6"/>
    <w:rsid w:val="00C328E1"/>
    <w:rsid w:val="00C454F6"/>
    <w:rsid w:val="00C51F21"/>
    <w:rsid w:val="00C572D3"/>
    <w:rsid w:val="00C60542"/>
    <w:rsid w:val="00C72E16"/>
    <w:rsid w:val="00C92C75"/>
    <w:rsid w:val="00CA766C"/>
    <w:rsid w:val="00CB2419"/>
    <w:rsid w:val="00CB2CC5"/>
    <w:rsid w:val="00CC630B"/>
    <w:rsid w:val="00CF717F"/>
    <w:rsid w:val="00CF74F3"/>
    <w:rsid w:val="00D160B7"/>
    <w:rsid w:val="00D23FAC"/>
    <w:rsid w:val="00D43F6B"/>
    <w:rsid w:val="00D64E91"/>
    <w:rsid w:val="00D75A5B"/>
    <w:rsid w:val="00D76512"/>
    <w:rsid w:val="00D81D13"/>
    <w:rsid w:val="00D84435"/>
    <w:rsid w:val="00D84720"/>
    <w:rsid w:val="00D91F99"/>
    <w:rsid w:val="00D92A22"/>
    <w:rsid w:val="00DA2472"/>
    <w:rsid w:val="00DB0AB9"/>
    <w:rsid w:val="00DC348E"/>
    <w:rsid w:val="00DC6458"/>
    <w:rsid w:val="00DE202F"/>
    <w:rsid w:val="00DF12B6"/>
    <w:rsid w:val="00DF2399"/>
    <w:rsid w:val="00DF3585"/>
    <w:rsid w:val="00DF44EE"/>
    <w:rsid w:val="00E14015"/>
    <w:rsid w:val="00E5590C"/>
    <w:rsid w:val="00E80B42"/>
    <w:rsid w:val="00E94D11"/>
    <w:rsid w:val="00EB5E31"/>
    <w:rsid w:val="00EC186A"/>
    <w:rsid w:val="00EC2F6B"/>
    <w:rsid w:val="00EC4B8A"/>
    <w:rsid w:val="00EE5736"/>
    <w:rsid w:val="00EE6B34"/>
    <w:rsid w:val="00EF17A6"/>
    <w:rsid w:val="00EF4F4E"/>
    <w:rsid w:val="00F13F88"/>
    <w:rsid w:val="00F14AE5"/>
    <w:rsid w:val="00F15DA3"/>
    <w:rsid w:val="00F25466"/>
    <w:rsid w:val="00F3425B"/>
    <w:rsid w:val="00F602B8"/>
    <w:rsid w:val="00F94E7A"/>
    <w:rsid w:val="00FA36CA"/>
    <w:rsid w:val="00FA573B"/>
    <w:rsid w:val="00FB05EB"/>
    <w:rsid w:val="00FE4E2C"/>
    <w:rsid w:val="00FF7AAE"/>
    <w:rsid w:val="0690A073"/>
    <w:rsid w:val="0958CBD6"/>
    <w:rsid w:val="0B194F8D"/>
    <w:rsid w:val="16BAA222"/>
    <w:rsid w:val="17196EF6"/>
    <w:rsid w:val="194BF74C"/>
    <w:rsid w:val="1B597A54"/>
    <w:rsid w:val="20D7896D"/>
    <w:rsid w:val="2172C56B"/>
    <w:rsid w:val="24A517FA"/>
    <w:rsid w:val="2764E5F9"/>
    <w:rsid w:val="27CBA51F"/>
    <w:rsid w:val="29B32E23"/>
    <w:rsid w:val="2A916856"/>
    <w:rsid w:val="2ECB0CAE"/>
    <w:rsid w:val="311EB8D2"/>
    <w:rsid w:val="3661CDDE"/>
    <w:rsid w:val="37B6D191"/>
    <w:rsid w:val="3A023D44"/>
    <w:rsid w:val="3AF8E843"/>
    <w:rsid w:val="3AFCE176"/>
    <w:rsid w:val="3CD19FE6"/>
    <w:rsid w:val="4125D3AF"/>
    <w:rsid w:val="42072F00"/>
    <w:rsid w:val="43FD92BB"/>
    <w:rsid w:val="48949499"/>
    <w:rsid w:val="49E15018"/>
    <w:rsid w:val="4A633814"/>
    <w:rsid w:val="4CF5E18D"/>
    <w:rsid w:val="4E9E1F95"/>
    <w:rsid w:val="4F6E97F9"/>
    <w:rsid w:val="500ABC59"/>
    <w:rsid w:val="50C27104"/>
    <w:rsid w:val="5DF9E849"/>
    <w:rsid w:val="6483AFBD"/>
    <w:rsid w:val="64F04093"/>
    <w:rsid w:val="65C3128C"/>
    <w:rsid w:val="6BE89979"/>
    <w:rsid w:val="6C7AF373"/>
    <w:rsid w:val="6F9F57FE"/>
    <w:rsid w:val="73205C30"/>
    <w:rsid w:val="74D87DFB"/>
    <w:rsid w:val="7586DA06"/>
    <w:rsid w:val="763C547F"/>
    <w:rsid w:val="7735E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C3C5F"/>
  <w15:chartTrackingRefBased/>
  <w15:docId w15:val="{4CA1A876-5A1C-46E5-8EB7-631A186B7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432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7743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4323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774323"/>
    <w:pPr>
      <w:spacing w:line="480" w:lineRule="auto"/>
      <w:ind w:firstLine="720"/>
    </w:pPr>
  </w:style>
  <w:style w:type="character" w:customStyle="1" w:styleId="BodyTextChar">
    <w:name w:val="Body Text Char"/>
    <w:basedOn w:val="DefaultParagraphFont"/>
    <w:link w:val="BodyText"/>
    <w:uiPriority w:val="99"/>
    <w:rsid w:val="00774323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774323"/>
    <w:pPr>
      <w:spacing w:after="0" w:line="24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7743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4323"/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D43F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4125D3AF"/>
    <w:rPr>
      <w:rFonts w:asciiTheme="minorHAnsi" w:eastAsiaTheme="minorEastAsia" w:hAnsiTheme="minorHAnsi" w:cstheme="minorBidi"/>
    </w:rPr>
  </w:style>
  <w:style w:type="character" w:customStyle="1" w:styleId="TitleChar">
    <w:name w:val="Title Char"/>
    <w:link w:val="Title"/>
    <w:uiPriority w:val="10"/>
    <w:rsid w:val="4125D3AF"/>
    <w:rPr>
      <w:rFonts w:asciiTheme="minorHAnsi" w:eastAsiaTheme="minorEastAsia" w:hAnsiTheme="minorHAnsi" w:cstheme="min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4E2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4E2C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931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31A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31A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31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31AF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D6A6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F44EE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E69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legistar.council.nyc.gov/LegislationDetail.aspx?ID=7879466&amp;GUID=6C8587B3-64D6-4866-A302-1400CD05A87F&amp;Options=&amp;Searc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Sherman</dc:creator>
  <cp:keywords/>
  <dc:description/>
  <cp:lastModifiedBy>Delancey, Thaddea</cp:lastModifiedBy>
  <cp:revision>2</cp:revision>
  <dcterms:created xsi:type="dcterms:W3CDTF">2026-09-25T18:18:00Z</dcterms:created>
  <dcterms:modified xsi:type="dcterms:W3CDTF">2026-09-25T18:18:00Z</dcterms:modified>
</cp:coreProperties>
</file>